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BD1B8" w14:textId="4BDEFE09" w:rsidR="00F90B62" w:rsidRPr="00A6578B" w:rsidRDefault="00CD4AB6" w:rsidP="00F90B62">
      <w:pPr>
        <w:widowControl w:val="0"/>
        <w:autoSpaceDE w:val="0"/>
        <w:autoSpaceDN w:val="0"/>
        <w:adjustRightInd w:val="0"/>
        <w:ind w:right="3422"/>
        <w:rPr>
          <w:rFonts w:ascii="Arial" w:hAnsi="Arial" w:cs="Arial"/>
          <w:color w:val="000000"/>
          <w:sz w:val="22"/>
          <w:szCs w:val="22"/>
        </w:rPr>
      </w:pPr>
      <w:r w:rsidRPr="00A6578B">
        <w:rPr>
          <w:rFonts w:ascii="Arial" w:hAnsi="Arial" w:cs="Arial"/>
          <w:noProof/>
          <w:color w:val="000000"/>
          <w:sz w:val="22"/>
          <w:szCs w:val="22"/>
        </w:rPr>
        <w:drawing>
          <wp:anchor distT="0" distB="0" distL="114300" distR="114300" simplePos="0" relativeHeight="251658240" behindDoc="0" locked="0" layoutInCell="1" allowOverlap="1" wp14:anchorId="3D02A115" wp14:editId="1362F951">
            <wp:simplePos x="0" y="0"/>
            <wp:positionH relativeFrom="page">
              <wp:align>center</wp:align>
            </wp:positionH>
            <wp:positionV relativeFrom="margin">
              <wp:posOffset>1270</wp:posOffset>
            </wp:positionV>
            <wp:extent cx="4573198" cy="96926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A Logo New.png"/>
                    <pic:cNvPicPr/>
                  </pic:nvPicPr>
                  <pic:blipFill>
                    <a:blip r:embed="rId7">
                      <a:extLst>
                        <a:ext uri="{28A0092B-C50C-407E-A947-70E740481C1C}">
                          <a14:useLocalDpi xmlns:a14="http://schemas.microsoft.com/office/drawing/2010/main" val="0"/>
                        </a:ext>
                      </a:extLst>
                    </a:blip>
                    <a:stretch>
                      <a:fillRect/>
                    </a:stretch>
                  </pic:blipFill>
                  <pic:spPr>
                    <a:xfrm>
                      <a:off x="0" y="0"/>
                      <a:ext cx="4573198" cy="969264"/>
                    </a:xfrm>
                    <a:prstGeom prst="rect">
                      <a:avLst/>
                    </a:prstGeom>
                  </pic:spPr>
                </pic:pic>
              </a:graphicData>
            </a:graphic>
            <wp14:sizeRelH relativeFrom="margin">
              <wp14:pctWidth>0</wp14:pctWidth>
            </wp14:sizeRelH>
            <wp14:sizeRelV relativeFrom="margin">
              <wp14:pctHeight>0</wp14:pctHeight>
            </wp14:sizeRelV>
          </wp:anchor>
        </w:drawing>
      </w:r>
    </w:p>
    <w:p w14:paraId="1C396DEA" w14:textId="77777777" w:rsidR="00F90B62" w:rsidRPr="00A6578B" w:rsidRDefault="00F90B62" w:rsidP="00275041">
      <w:pPr>
        <w:widowControl w:val="0"/>
        <w:autoSpaceDE w:val="0"/>
        <w:autoSpaceDN w:val="0"/>
        <w:adjustRightInd w:val="0"/>
        <w:ind w:left="2779" w:right="3422"/>
        <w:jc w:val="center"/>
        <w:rPr>
          <w:rFonts w:ascii="Arial" w:hAnsi="Arial" w:cs="Arial"/>
          <w:color w:val="000000"/>
          <w:sz w:val="22"/>
          <w:szCs w:val="22"/>
        </w:rPr>
      </w:pPr>
    </w:p>
    <w:p w14:paraId="623A7D67" w14:textId="45240445" w:rsidR="00F90B62" w:rsidRPr="00A6578B" w:rsidRDefault="004D5066" w:rsidP="00275041">
      <w:pPr>
        <w:widowControl w:val="0"/>
        <w:autoSpaceDE w:val="0"/>
        <w:autoSpaceDN w:val="0"/>
        <w:adjustRightInd w:val="0"/>
        <w:ind w:left="2880" w:right="3427"/>
        <w:jc w:val="center"/>
        <w:rPr>
          <w:rFonts w:ascii="Arial" w:hAnsi="Arial" w:cs="Arial"/>
          <w:b/>
          <w:color w:val="000000"/>
          <w:sz w:val="22"/>
          <w:szCs w:val="22"/>
        </w:rPr>
      </w:pPr>
      <w:r w:rsidRPr="00A6578B">
        <w:rPr>
          <w:rFonts w:ascii="Arial" w:hAnsi="Arial" w:cs="Arial"/>
          <w:b/>
          <w:color w:val="000000"/>
          <w:sz w:val="22"/>
          <w:szCs w:val="22"/>
        </w:rPr>
        <w:t>2</w:t>
      </w:r>
      <w:r w:rsidRPr="00A6578B">
        <w:rPr>
          <w:rFonts w:ascii="Arial" w:hAnsi="Arial" w:cs="Arial"/>
          <w:b/>
          <w:color w:val="000000"/>
          <w:spacing w:val="1"/>
          <w:sz w:val="22"/>
          <w:szCs w:val="22"/>
        </w:rPr>
        <w:t>0</w:t>
      </w:r>
      <w:r w:rsidRPr="00A6578B">
        <w:rPr>
          <w:rFonts w:ascii="Arial" w:hAnsi="Arial" w:cs="Arial"/>
          <w:b/>
          <w:color w:val="000000"/>
          <w:sz w:val="22"/>
          <w:szCs w:val="22"/>
        </w:rPr>
        <w:t>1</w:t>
      </w:r>
      <w:r w:rsidR="00F90B62" w:rsidRPr="00A6578B">
        <w:rPr>
          <w:rFonts w:ascii="Arial" w:hAnsi="Arial" w:cs="Arial"/>
          <w:b/>
          <w:color w:val="000000"/>
          <w:spacing w:val="1"/>
          <w:sz w:val="22"/>
          <w:szCs w:val="22"/>
        </w:rPr>
        <w:t>6</w:t>
      </w:r>
      <w:r w:rsidRPr="00A6578B">
        <w:rPr>
          <w:rFonts w:ascii="Arial" w:hAnsi="Arial" w:cs="Arial"/>
          <w:b/>
          <w:color w:val="000000"/>
          <w:sz w:val="22"/>
          <w:szCs w:val="22"/>
        </w:rPr>
        <w:t xml:space="preserve"> </w:t>
      </w:r>
      <w:r w:rsidRPr="00A6578B">
        <w:rPr>
          <w:rFonts w:ascii="Arial" w:hAnsi="Arial" w:cs="Arial"/>
          <w:b/>
          <w:color w:val="000000"/>
          <w:spacing w:val="-1"/>
          <w:sz w:val="22"/>
          <w:szCs w:val="22"/>
        </w:rPr>
        <w:t>B</w:t>
      </w:r>
      <w:r w:rsidRPr="00A6578B">
        <w:rPr>
          <w:rFonts w:ascii="Arial" w:hAnsi="Arial" w:cs="Arial"/>
          <w:b/>
          <w:color w:val="000000"/>
          <w:spacing w:val="-2"/>
          <w:sz w:val="22"/>
          <w:szCs w:val="22"/>
        </w:rPr>
        <w:t>a</w:t>
      </w:r>
      <w:r w:rsidRPr="00A6578B">
        <w:rPr>
          <w:rFonts w:ascii="Arial" w:hAnsi="Arial" w:cs="Arial"/>
          <w:b/>
          <w:color w:val="000000"/>
          <w:w w:val="95"/>
          <w:sz w:val="22"/>
          <w:szCs w:val="22"/>
        </w:rPr>
        <w:t>t</w:t>
      </w:r>
      <w:r w:rsidRPr="00A6578B">
        <w:rPr>
          <w:rFonts w:ascii="Arial" w:hAnsi="Arial" w:cs="Arial"/>
          <w:b/>
          <w:color w:val="000000"/>
          <w:sz w:val="22"/>
          <w:szCs w:val="22"/>
        </w:rPr>
        <w:t>e</w:t>
      </w:r>
      <w:r w:rsidR="00F90B62" w:rsidRPr="00A6578B">
        <w:rPr>
          <w:rFonts w:ascii="Arial" w:hAnsi="Arial" w:cs="Arial"/>
          <w:b/>
          <w:color w:val="000000"/>
          <w:spacing w:val="-2"/>
          <w:w w:val="93"/>
          <w:sz w:val="22"/>
          <w:szCs w:val="22"/>
        </w:rPr>
        <w:t>m</w:t>
      </w:r>
      <w:r w:rsidRPr="00A6578B">
        <w:rPr>
          <w:rFonts w:ascii="Arial" w:hAnsi="Arial" w:cs="Arial"/>
          <w:b/>
          <w:color w:val="000000"/>
          <w:spacing w:val="-2"/>
          <w:sz w:val="22"/>
          <w:szCs w:val="22"/>
        </w:rPr>
        <w:t>a</w:t>
      </w:r>
      <w:r w:rsidRPr="00A6578B">
        <w:rPr>
          <w:rFonts w:ascii="Arial" w:hAnsi="Arial" w:cs="Arial"/>
          <w:b/>
          <w:color w:val="000000"/>
          <w:sz w:val="22"/>
          <w:szCs w:val="22"/>
        </w:rPr>
        <w:t>n</w:t>
      </w:r>
      <w:r w:rsidRPr="00A6578B">
        <w:rPr>
          <w:rFonts w:ascii="Arial" w:hAnsi="Arial" w:cs="Arial"/>
          <w:b/>
          <w:color w:val="000000"/>
          <w:spacing w:val="1"/>
          <w:sz w:val="22"/>
          <w:szCs w:val="22"/>
        </w:rPr>
        <w:t xml:space="preserve"> </w:t>
      </w:r>
      <w:r w:rsidRPr="00A6578B">
        <w:rPr>
          <w:rFonts w:ascii="Arial" w:hAnsi="Arial" w:cs="Arial"/>
          <w:b/>
          <w:color w:val="000000"/>
          <w:sz w:val="22"/>
          <w:szCs w:val="22"/>
        </w:rPr>
        <w:t>C</w:t>
      </w:r>
      <w:r w:rsidRPr="00A6578B">
        <w:rPr>
          <w:rFonts w:ascii="Arial" w:hAnsi="Arial" w:cs="Arial"/>
          <w:b/>
          <w:color w:val="000000"/>
          <w:spacing w:val="-3"/>
          <w:sz w:val="22"/>
          <w:szCs w:val="22"/>
        </w:rPr>
        <w:t>a</w:t>
      </w:r>
      <w:r w:rsidRPr="00A6578B">
        <w:rPr>
          <w:rFonts w:ascii="Arial" w:hAnsi="Arial" w:cs="Arial"/>
          <w:b/>
          <w:color w:val="000000"/>
          <w:w w:val="102"/>
          <w:sz w:val="22"/>
          <w:szCs w:val="22"/>
        </w:rPr>
        <w:t>s</w:t>
      </w:r>
      <w:r w:rsidR="00AD32D6" w:rsidRPr="00A6578B">
        <w:rPr>
          <w:rFonts w:ascii="Arial" w:hAnsi="Arial" w:cs="Arial"/>
          <w:b/>
          <w:color w:val="000000"/>
          <w:sz w:val="22"/>
          <w:szCs w:val="22"/>
        </w:rPr>
        <w:t xml:space="preserve">e </w:t>
      </w:r>
      <w:r w:rsidRPr="00A6578B">
        <w:rPr>
          <w:rFonts w:ascii="Arial" w:hAnsi="Arial" w:cs="Arial"/>
          <w:b/>
          <w:color w:val="000000"/>
          <w:sz w:val="22"/>
          <w:szCs w:val="22"/>
        </w:rPr>
        <w:t>S</w:t>
      </w:r>
      <w:r w:rsidRPr="00A6578B">
        <w:rPr>
          <w:rFonts w:ascii="Arial" w:hAnsi="Arial" w:cs="Arial"/>
          <w:b/>
          <w:color w:val="000000"/>
          <w:spacing w:val="-1"/>
          <w:w w:val="95"/>
          <w:sz w:val="22"/>
          <w:szCs w:val="22"/>
        </w:rPr>
        <w:t>t</w:t>
      </w:r>
      <w:r w:rsidRPr="00A6578B">
        <w:rPr>
          <w:rFonts w:ascii="Arial" w:hAnsi="Arial" w:cs="Arial"/>
          <w:b/>
          <w:color w:val="000000"/>
          <w:sz w:val="22"/>
          <w:szCs w:val="22"/>
        </w:rPr>
        <w:t>ud</w:t>
      </w:r>
      <w:r w:rsidRPr="00A6578B">
        <w:rPr>
          <w:rFonts w:ascii="Arial" w:hAnsi="Arial" w:cs="Arial"/>
          <w:b/>
          <w:color w:val="000000"/>
          <w:w w:val="94"/>
          <w:sz w:val="22"/>
          <w:szCs w:val="22"/>
        </w:rPr>
        <w:t>y</w:t>
      </w:r>
    </w:p>
    <w:p w14:paraId="78E9B89F" w14:textId="77777777" w:rsidR="00C321BC" w:rsidRPr="00A6578B" w:rsidRDefault="00F90B62" w:rsidP="00275041">
      <w:pPr>
        <w:widowControl w:val="0"/>
        <w:autoSpaceDE w:val="0"/>
        <w:autoSpaceDN w:val="0"/>
        <w:adjustRightInd w:val="0"/>
        <w:ind w:left="2880" w:right="3427"/>
        <w:jc w:val="center"/>
        <w:rPr>
          <w:rFonts w:ascii="Arial" w:hAnsi="Arial" w:cs="Arial"/>
          <w:b/>
          <w:color w:val="000000"/>
          <w:sz w:val="22"/>
          <w:szCs w:val="22"/>
        </w:rPr>
      </w:pPr>
      <w:r w:rsidRPr="00A6578B">
        <w:rPr>
          <w:rFonts w:ascii="Arial" w:hAnsi="Arial" w:cs="Arial"/>
          <w:b/>
          <w:color w:val="000000"/>
          <w:sz w:val="22"/>
          <w:szCs w:val="22"/>
        </w:rPr>
        <w:t>Project Brief</w:t>
      </w:r>
    </w:p>
    <w:p w14:paraId="046D7F1E" w14:textId="77777777" w:rsidR="006C4F97" w:rsidRPr="00A6578B" w:rsidRDefault="006C4F97" w:rsidP="00275041">
      <w:pPr>
        <w:widowControl w:val="0"/>
        <w:autoSpaceDE w:val="0"/>
        <w:autoSpaceDN w:val="0"/>
        <w:adjustRightInd w:val="0"/>
        <w:ind w:left="5659" w:right="3427"/>
        <w:jc w:val="center"/>
        <w:rPr>
          <w:rFonts w:ascii="Arial" w:hAnsi="Arial" w:cs="Arial"/>
          <w:color w:val="000000"/>
          <w:sz w:val="22"/>
          <w:szCs w:val="22"/>
        </w:rPr>
      </w:pPr>
    </w:p>
    <w:p w14:paraId="54F92FCD" w14:textId="77777777" w:rsidR="00275041" w:rsidRDefault="0072434F" w:rsidP="00275041">
      <w:pPr>
        <w:widowControl w:val="0"/>
        <w:autoSpaceDE w:val="0"/>
        <w:autoSpaceDN w:val="0"/>
        <w:adjustRightInd w:val="0"/>
        <w:ind w:left="2880" w:right="3427"/>
        <w:jc w:val="center"/>
        <w:rPr>
          <w:rFonts w:ascii="Arial" w:hAnsi="Arial" w:cs="Arial"/>
          <w:color w:val="000000"/>
          <w:sz w:val="22"/>
          <w:szCs w:val="22"/>
        </w:rPr>
      </w:pPr>
      <w:r w:rsidRPr="00275041">
        <w:rPr>
          <w:rFonts w:ascii="Arial" w:hAnsi="Arial" w:cs="Arial"/>
          <w:color w:val="000000"/>
          <w:sz w:val="22"/>
          <w:szCs w:val="22"/>
        </w:rPr>
        <w:t>SVA: Helping Student Veterans Define Their Own Path to Success</w:t>
      </w:r>
      <w:r w:rsidR="00275041">
        <w:rPr>
          <w:rFonts w:ascii="Arial" w:hAnsi="Arial" w:cs="Arial"/>
          <w:color w:val="000000"/>
          <w:sz w:val="22"/>
          <w:szCs w:val="22"/>
        </w:rPr>
        <w:t xml:space="preserve"> </w:t>
      </w:r>
    </w:p>
    <w:p w14:paraId="64BAFB5B" w14:textId="77777777" w:rsidR="00F90B62" w:rsidRPr="00A6578B" w:rsidRDefault="00F90B62" w:rsidP="00F90B62">
      <w:pPr>
        <w:widowControl w:val="0"/>
        <w:autoSpaceDE w:val="0"/>
        <w:autoSpaceDN w:val="0"/>
        <w:adjustRightInd w:val="0"/>
        <w:spacing w:line="320" w:lineRule="atLeast"/>
        <w:rPr>
          <w:rFonts w:ascii="Arial" w:hAnsi="Arial" w:cs="Arial"/>
          <w:b/>
          <w:bCs/>
          <w:sz w:val="22"/>
          <w:szCs w:val="22"/>
        </w:rPr>
      </w:pPr>
    </w:p>
    <w:p w14:paraId="4FF61CF2" w14:textId="77777777" w:rsidR="00800299" w:rsidRPr="00A6578B" w:rsidRDefault="00800299" w:rsidP="002F5205">
      <w:pPr>
        <w:widowControl w:val="0"/>
        <w:autoSpaceDE w:val="0"/>
        <w:autoSpaceDN w:val="0"/>
        <w:adjustRightInd w:val="0"/>
        <w:spacing w:line="320" w:lineRule="atLeast"/>
        <w:rPr>
          <w:rFonts w:ascii="Arial" w:hAnsi="Arial" w:cs="Arial"/>
          <w:b/>
          <w:bCs/>
          <w:sz w:val="22"/>
          <w:szCs w:val="22"/>
          <w:u w:val="single"/>
        </w:rPr>
      </w:pPr>
      <w:r w:rsidRPr="00A6578B">
        <w:rPr>
          <w:rFonts w:ascii="Arial" w:hAnsi="Arial" w:cs="Arial"/>
          <w:b/>
          <w:bCs/>
          <w:sz w:val="22"/>
          <w:szCs w:val="22"/>
          <w:u w:val="single"/>
        </w:rPr>
        <w:t>The Client</w:t>
      </w:r>
    </w:p>
    <w:p w14:paraId="75B14DE1" w14:textId="7C59CB91" w:rsidR="00CC4445" w:rsidRPr="00A6578B" w:rsidRDefault="00CC4445" w:rsidP="00CC4445">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As more than a million service men and women end their military careers and return to civilian life, education will be at the forefront of that transition. </w:t>
      </w:r>
      <w:hyperlink r:id="rId8" w:history="1">
        <w:r w:rsidRPr="003F65FE">
          <w:rPr>
            <w:rStyle w:val="Hyperlink"/>
            <w:rFonts w:ascii="Arial" w:hAnsi="Arial" w:cs="Arial"/>
            <w:sz w:val="22"/>
            <w:szCs w:val="22"/>
          </w:rPr>
          <w:t>Student Veterans of America</w:t>
        </w:r>
      </w:hyperlink>
      <w:r w:rsidRPr="00A6578B">
        <w:rPr>
          <w:rFonts w:ascii="Arial" w:hAnsi="Arial" w:cs="Arial"/>
          <w:sz w:val="22"/>
          <w:szCs w:val="22"/>
        </w:rPr>
        <w:t xml:space="preserve"> (SVA) has seen firsthand the qualities our veterans bring to the classroom – dedication, a sense of teamwork, and a commitment to their work. SVA provides veterans with the resources, support, and advocacy needed to succeed in the classroom so they can go on to find good jobs to support their families following graduation.</w:t>
      </w:r>
    </w:p>
    <w:p w14:paraId="2E05B0B8" w14:textId="77777777" w:rsidR="00CC4445" w:rsidRPr="00A6578B" w:rsidRDefault="00CC4445" w:rsidP="00800299">
      <w:pPr>
        <w:widowControl w:val="0"/>
        <w:autoSpaceDE w:val="0"/>
        <w:autoSpaceDN w:val="0"/>
        <w:adjustRightInd w:val="0"/>
        <w:spacing w:line="320" w:lineRule="atLeast"/>
        <w:rPr>
          <w:rFonts w:ascii="Arial" w:hAnsi="Arial" w:cs="Arial"/>
          <w:sz w:val="22"/>
          <w:szCs w:val="22"/>
        </w:rPr>
      </w:pPr>
    </w:p>
    <w:p w14:paraId="2CC8447E" w14:textId="17E83459" w:rsidR="00CC4445" w:rsidRPr="00A6578B" w:rsidRDefault="00CC4445" w:rsidP="00EE645C">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SVA</w:t>
      </w:r>
      <w:r w:rsidR="00800299" w:rsidRPr="00A6578B">
        <w:rPr>
          <w:rFonts w:ascii="Arial" w:hAnsi="Arial" w:cs="Arial"/>
          <w:b/>
          <w:sz w:val="22"/>
          <w:szCs w:val="22"/>
        </w:rPr>
        <w:t xml:space="preserve"> </w:t>
      </w:r>
      <w:r w:rsidR="00800299" w:rsidRPr="00A6578B">
        <w:rPr>
          <w:rFonts w:ascii="Arial" w:hAnsi="Arial" w:cs="Arial"/>
          <w:sz w:val="22"/>
          <w:szCs w:val="22"/>
        </w:rPr>
        <w:t>is a 501(c</w:t>
      </w:r>
      <w:proofErr w:type="gramStart"/>
      <w:r w:rsidR="00800299" w:rsidRPr="00A6578B">
        <w:rPr>
          <w:rFonts w:ascii="Arial" w:hAnsi="Arial" w:cs="Arial"/>
          <w:sz w:val="22"/>
          <w:szCs w:val="22"/>
        </w:rPr>
        <w:t>)(</w:t>
      </w:r>
      <w:proofErr w:type="gramEnd"/>
      <w:r w:rsidR="00800299" w:rsidRPr="00A6578B">
        <w:rPr>
          <w:rFonts w:ascii="Arial" w:hAnsi="Arial" w:cs="Arial"/>
          <w:sz w:val="22"/>
          <w:szCs w:val="22"/>
        </w:rPr>
        <w:t xml:space="preserve">3) non-profit coalition of 1200+ student veteran organizations representing 440,000 veterans in higher education. SVA's mission is to provide military veterans with the resources, support, and advocacy to ease veteran and active military students' transition into higher education and leverage military experience to launch successful careers in high-demand fields. </w:t>
      </w:r>
    </w:p>
    <w:p w14:paraId="6C07DC2C" w14:textId="77777777" w:rsidR="00CC4445" w:rsidRPr="00A6578B" w:rsidRDefault="00CC4445" w:rsidP="00CC4445">
      <w:pPr>
        <w:widowControl w:val="0"/>
        <w:numPr>
          <w:ilvl w:val="0"/>
          <w:numId w:val="9"/>
        </w:numPr>
        <w:autoSpaceDE w:val="0"/>
        <w:autoSpaceDN w:val="0"/>
        <w:adjustRightInd w:val="0"/>
        <w:spacing w:line="320" w:lineRule="atLeast"/>
        <w:rPr>
          <w:rFonts w:ascii="Arial" w:hAnsi="Arial" w:cs="Arial"/>
          <w:sz w:val="22"/>
          <w:szCs w:val="22"/>
        </w:rPr>
      </w:pPr>
      <w:r w:rsidRPr="00A6578B">
        <w:rPr>
          <w:rFonts w:ascii="Arial" w:hAnsi="Arial" w:cs="Arial"/>
          <w:b/>
          <w:sz w:val="22"/>
          <w:szCs w:val="22"/>
        </w:rPr>
        <w:t>Vision</w:t>
      </w:r>
      <w:r w:rsidRPr="00A6578B">
        <w:rPr>
          <w:rFonts w:ascii="Arial" w:hAnsi="Arial" w:cs="Arial"/>
          <w:sz w:val="22"/>
          <w:szCs w:val="22"/>
        </w:rPr>
        <w:t>: SVA envisions a nation where all student veterans succeed in postsecondary programs and contribute to civilian society in meaningful ways.</w:t>
      </w:r>
    </w:p>
    <w:p w14:paraId="04966BC4" w14:textId="77777777" w:rsidR="00CC4445" w:rsidRPr="00A6578B" w:rsidRDefault="00CC4445" w:rsidP="00CC4445">
      <w:pPr>
        <w:widowControl w:val="0"/>
        <w:numPr>
          <w:ilvl w:val="0"/>
          <w:numId w:val="9"/>
        </w:numPr>
        <w:autoSpaceDE w:val="0"/>
        <w:autoSpaceDN w:val="0"/>
        <w:adjustRightInd w:val="0"/>
        <w:spacing w:line="320" w:lineRule="atLeast"/>
        <w:rPr>
          <w:rFonts w:ascii="Arial" w:hAnsi="Arial" w:cs="Arial"/>
          <w:sz w:val="22"/>
          <w:szCs w:val="22"/>
        </w:rPr>
      </w:pPr>
      <w:r w:rsidRPr="00A6578B">
        <w:rPr>
          <w:rFonts w:ascii="Arial" w:hAnsi="Arial" w:cs="Arial"/>
          <w:b/>
          <w:sz w:val="22"/>
          <w:szCs w:val="22"/>
        </w:rPr>
        <w:t>Mission</w:t>
      </w:r>
      <w:r w:rsidRPr="00A6578B">
        <w:rPr>
          <w:rFonts w:ascii="Arial" w:hAnsi="Arial" w:cs="Arial"/>
          <w:sz w:val="22"/>
          <w:szCs w:val="22"/>
        </w:rPr>
        <w:t xml:space="preserve">: SVA provides veterans with resources, support, and advocacy needed to succeed in higher education and after graduation. </w:t>
      </w:r>
    </w:p>
    <w:p w14:paraId="19B0E159" w14:textId="54DBAD54" w:rsidR="00CC4445" w:rsidRPr="00A6578B" w:rsidRDefault="00CC4445" w:rsidP="00CC4445">
      <w:pPr>
        <w:widowControl w:val="0"/>
        <w:numPr>
          <w:ilvl w:val="0"/>
          <w:numId w:val="9"/>
        </w:numPr>
        <w:autoSpaceDE w:val="0"/>
        <w:autoSpaceDN w:val="0"/>
        <w:adjustRightInd w:val="0"/>
        <w:spacing w:line="320" w:lineRule="atLeast"/>
        <w:rPr>
          <w:rFonts w:ascii="Arial" w:hAnsi="Arial" w:cs="Arial"/>
          <w:sz w:val="22"/>
          <w:szCs w:val="22"/>
        </w:rPr>
      </w:pPr>
      <w:r w:rsidRPr="00A6578B">
        <w:rPr>
          <w:rFonts w:ascii="Arial" w:hAnsi="Arial" w:cs="Arial"/>
          <w:b/>
          <w:sz w:val="22"/>
          <w:szCs w:val="22"/>
        </w:rPr>
        <w:t>Our Model</w:t>
      </w:r>
      <w:r w:rsidRPr="00A6578B">
        <w:rPr>
          <w:rFonts w:ascii="Arial" w:hAnsi="Arial" w:cs="Arial"/>
          <w:sz w:val="22"/>
          <w:szCs w:val="22"/>
        </w:rPr>
        <w:t xml:space="preserve">: SVA delivers programs and services to student veterans via a campus-based peer support network </w:t>
      </w:r>
      <w:r w:rsidR="00B80820">
        <w:rPr>
          <w:rFonts w:ascii="Arial" w:hAnsi="Arial" w:cs="Arial"/>
          <w:sz w:val="22"/>
          <w:szCs w:val="22"/>
        </w:rPr>
        <w:t>consisting</w:t>
      </w:r>
      <w:r w:rsidRPr="00A6578B">
        <w:rPr>
          <w:rFonts w:ascii="Arial" w:hAnsi="Arial" w:cs="Arial"/>
          <w:sz w:val="22"/>
          <w:szCs w:val="22"/>
        </w:rPr>
        <w:t xml:space="preserve"> of SVA chapters.</w:t>
      </w:r>
    </w:p>
    <w:p w14:paraId="31C1CE14" w14:textId="77777777" w:rsidR="00CC4445" w:rsidRPr="00A6578B" w:rsidRDefault="00CC4445" w:rsidP="00CC4445">
      <w:pPr>
        <w:widowControl w:val="0"/>
        <w:numPr>
          <w:ilvl w:val="0"/>
          <w:numId w:val="9"/>
        </w:numPr>
        <w:autoSpaceDE w:val="0"/>
        <w:autoSpaceDN w:val="0"/>
        <w:adjustRightInd w:val="0"/>
        <w:spacing w:line="320" w:lineRule="atLeast"/>
        <w:rPr>
          <w:rFonts w:ascii="Arial" w:hAnsi="Arial" w:cs="Arial"/>
          <w:b/>
          <w:sz w:val="22"/>
          <w:szCs w:val="22"/>
        </w:rPr>
      </w:pPr>
      <w:r w:rsidRPr="00A6578B">
        <w:rPr>
          <w:rFonts w:ascii="Arial" w:hAnsi="Arial" w:cs="Arial"/>
          <w:b/>
          <w:sz w:val="22"/>
          <w:szCs w:val="22"/>
        </w:rPr>
        <w:t>History</w:t>
      </w:r>
    </w:p>
    <w:p w14:paraId="730B9853" w14:textId="77777777" w:rsidR="00CC4445" w:rsidRPr="00A6578B" w:rsidRDefault="00CC4445" w:rsidP="00CC4445">
      <w:pPr>
        <w:widowControl w:val="0"/>
        <w:numPr>
          <w:ilvl w:val="1"/>
          <w:numId w:val="9"/>
        </w:numPr>
        <w:autoSpaceDE w:val="0"/>
        <w:autoSpaceDN w:val="0"/>
        <w:adjustRightInd w:val="0"/>
        <w:spacing w:line="320" w:lineRule="atLeast"/>
        <w:rPr>
          <w:rFonts w:ascii="Arial" w:hAnsi="Arial" w:cs="Arial"/>
          <w:sz w:val="22"/>
          <w:szCs w:val="22"/>
        </w:rPr>
      </w:pPr>
      <w:r w:rsidRPr="00A6578B">
        <w:rPr>
          <w:rFonts w:ascii="Arial" w:hAnsi="Arial" w:cs="Arial"/>
          <w:sz w:val="22"/>
          <w:szCs w:val="22"/>
        </w:rPr>
        <w:t>SVA was founded as a 501(c</w:t>
      </w:r>
      <w:proofErr w:type="gramStart"/>
      <w:r w:rsidRPr="00A6578B">
        <w:rPr>
          <w:rFonts w:ascii="Arial" w:hAnsi="Arial" w:cs="Arial"/>
          <w:sz w:val="22"/>
          <w:szCs w:val="22"/>
        </w:rPr>
        <w:t>)(</w:t>
      </w:r>
      <w:proofErr w:type="gramEnd"/>
      <w:r w:rsidRPr="00A6578B">
        <w:rPr>
          <w:rFonts w:ascii="Arial" w:hAnsi="Arial" w:cs="Arial"/>
          <w:sz w:val="22"/>
          <w:szCs w:val="22"/>
        </w:rPr>
        <w:t xml:space="preserve">3) nonprofit in 2008 by returning Iraq and Afghanistan veterans who had struggled with the transition from combat to college. </w:t>
      </w:r>
    </w:p>
    <w:p w14:paraId="1EDF97CC" w14:textId="65676AF4" w:rsidR="00CC4445" w:rsidRPr="00A6578B" w:rsidRDefault="00CC4445" w:rsidP="00CC4445">
      <w:pPr>
        <w:widowControl w:val="0"/>
        <w:numPr>
          <w:ilvl w:val="1"/>
          <w:numId w:val="9"/>
        </w:numPr>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As they discovered that institutions </w:t>
      </w:r>
      <w:r w:rsidR="00B80820">
        <w:rPr>
          <w:rFonts w:ascii="Arial" w:hAnsi="Arial" w:cs="Arial"/>
          <w:sz w:val="22"/>
          <w:szCs w:val="22"/>
        </w:rPr>
        <w:t xml:space="preserve">of higher education </w:t>
      </w:r>
      <w:r w:rsidRPr="00A6578B">
        <w:rPr>
          <w:rFonts w:ascii="Arial" w:hAnsi="Arial" w:cs="Arial"/>
          <w:sz w:val="22"/>
          <w:szCs w:val="22"/>
        </w:rPr>
        <w:t xml:space="preserve">were ill-prepared to support these new, nontraditional students, the grassroots coalition was born from the military ethos of “leave no one behind.” </w:t>
      </w:r>
    </w:p>
    <w:p w14:paraId="02CF3977" w14:textId="422CF766" w:rsidR="00CC4445" w:rsidRPr="00A6578B" w:rsidRDefault="00CC4445" w:rsidP="00CC4445">
      <w:pPr>
        <w:widowControl w:val="0"/>
        <w:numPr>
          <w:ilvl w:val="0"/>
          <w:numId w:val="9"/>
        </w:numPr>
        <w:autoSpaceDE w:val="0"/>
        <w:autoSpaceDN w:val="0"/>
        <w:adjustRightInd w:val="0"/>
        <w:spacing w:line="320" w:lineRule="atLeast"/>
        <w:rPr>
          <w:rFonts w:ascii="Arial" w:hAnsi="Arial" w:cs="Arial"/>
          <w:sz w:val="22"/>
          <w:szCs w:val="22"/>
        </w:rPr>
      </w:pPr>
      <w:r w:rsidRPr="00A6578B">
        <w:rPr>
          <w:rFonts w:ascii="Arial" w:hAnsi="Arial" w:cs="Arial"/>
          <w:b/>
          <w:sz w:val="22"/>
          <w:szCs w:val="22"/>
        </w:rPr>
        <w:t>Reach</w:t>
      </w:r>
      <w:r w:rsidRPr="00A6578B">
        <w:rPr>
          <w:rFonts w:ascii="Arial" w:hAnsi="Arial" w:cs="Arial"/>
          <w:sz w:val="22"/>
          <w:szCs w:val="22"/>
        </w:rPr>
        <w:t xml:space="preserve"> </w:t>
      </w:r>
    </w:p>
    <w:p w14:paraId="62DC413A" w14:textId="615CE1BA" w:rsidR="00CC4445" w:rsidRPr="00A6578B" w:rsidRDefault="00CC4445" w:rsidP="00CC4445">
      <w:pPr>
        <w:widowControl w:val="0"/>
        <w:numPr>
          <w:ilvl w:val="1"/>
          <w:numId w:val="9"/>
        </w:numPr>
        <w:autoSpaceDE w:val="0"/>
        <w:autoSpaceDN w:val="0"/>
        <w:adjustRightInd w:val="0"/>
        <w:spacing w:line="320" w:lineRule="atLeast"/>
        <w:rPr>
          <w:rFonts w:ascii="Arial" w:hAnsi="Arial" w:cs="Arial"/>
          <w:sz w:val="22"/>
          <w:szCs w:val="22"/>
        </w:rPr>
      </w:pPr>
      <w:r w:rsidRPr="00A6578B">
        <w:rPr>
          <w:rFonts w:ascii="Arial" w:hAnsi="Arial" w:cs="Arial"/>
          <w:sz w:val="22"/>
          <w:szCs w:val="22"/>
        </w:rPr>
        <w:t>Over 1 million users of VA educational benefits are supported through SVA’s advocacy work</w:t>
      </w:r>
    </w:p>
    <w:p w14:paraId="36BF345A" w14:textId="046B95AB" w:rsidR="00CC4445" w:rsidRPr="00A6578B" w:rsidRDefault="00CC4445" w:rsidP="00CC4445">
      <w:pPr>
        <w:widowControl w:val="0"/>
        <w:numPr>
          <w:ilvl w:val="1"/>
          <w:numId w:val="9"/>
        </w:numPr>
        <w:autoSpaceDE w:val="0"/>
        <w:autoSpaceDN w:val="0"/>
        <w:adjustRightInd w:val="0"/>
        <w:spacing w:line="320" w:lineRule="atLeast"/>
        <w:rPr>
          <w:rFonts w:ascii="Arial" w:hAnsi="Arial" w:cs="Arial"/>
          <w:sz w:val="22"/>
          <w:szCs w:val="22"/>
        </w:rPr>
      </w:pPr>
      <w:r w:rsidRPr="00A6578B">
        <w:rPr>
          <w:rFonts w:ascii="Arial" w:hAnsi="Arial" w:cs="Arial"/>
          <w:sz w:val="22"/>
          <w:szCs w:val="22"/>
        </w:rPr>
        <w:t>400,000+ vets have access to an SVA chapter on their campus</w:t>
      </w:r>
    </w:p>
    <w:p w14:paraId="604828DA" w14:textId="6C60D286" w:rsidR="00CC4445" w:rsidRPr="00A6578B" w:rsidRDefault="00CC4445" w:rsidP="00CC4445">
      <w:pPr>
        <w:widowControl w:val="0"/>
        <w:numPr>
          <w:ilvl w:val="1"/>
          <w:numId w:val="9"/>
        </w:numPr>
        <w:autoSpaceDE w:val="0"/>
        <w:autoSpaceDN w:val="0"/>
        <w:adjustRightInd w:val="0"/>
        <w:spacing w:line="320" w:lineRule="atLeast"/>
        <w:rPr>
          <w:rFonts w:ascii="Arial" w:hAnsi="Arial" w:cs="Arial"/>
          <w:sz w:val="22"/>
          <w:szCs w:val="22"/>
        </w:rPr>
      </w:pPr>
      <w:r w:rsidRPr="00A6578B">
        <w:rPr>
          <w:rFonts w:ascii="Arial" w:hAnsi="Arial" w:cs="Arial"/>
          <w:sz w:val="22"/>
          <w:szCs w:val="22"/>
        </w:rPr>
        <w:t>1,200+ chapters in all 50 states and four countries</w:t>
      </w:r>
    </w:p>
    <w:p w14:paraId="690CE96E" w14:textId="77777777" w:rsidR="00136600" w:rsidRPr="00A6578B" w:rsidRDefault="00136600" w:rsidP="002F5205">
      <w:pPr>
        <w:widowControl w:val="0"/>
        <w:autoSpaceDE w:val="0"/>
        <w:autoSpaceDN w:val="0"/>
        <w:adjustRightInd w:val="0"/>
        <w:spacing w:line="320" w:lineRule="atLeast"/>
        <w:rPr>
          <w:rFonts w:ascii="Arial" w:hAnsi="Arial" w:cs="Arial"/>
          <w:b/>
          <w:bCs/>
          <w:sz w:val="22"/>
          <w:szCs w:val="22"/>
        </w:rPr>
      </w:pPr>
    </w:p>
    <w:p w14:paraId="77CC6E6E" w14:textId="77777777" w:rsidR="00275041" w:rsidRDefault="00275041" w:rsidP="00CC4445">
      <w:pPr>
        <w:widowControl w:val="0"/>
        <w:autoSpaceDE w:val="0"/>
        <w:autoSpaceDN w:val="0"/>
        <w:adjustRightInd w:val="0"/>
        <w:spacing w:line="320" w:lineRule="atLeast"/>
        <w:rPr>
          <w:rFonts w:ascii="Arial" w:hAnsi="Arial" w:cs="Arial"/>
          <w:b/>
          <w:sz w:val="22"/>
          <w:szCs w:val="22"/>
          <w:u w:val="single"/>
        </w:rPr>
      </w:pPr>
    </w:p>
    <w:p w14:paraId="78B55B62" w14:textId="77777777" w:rsidR="00275041" w:rsidRDefault="00275041" w:rsidP="00CC4445">
      <w:pPr>
        <w:widowControl w:val="0"/>
        <w:autoSpaceDE w:val="0"/>
        <w:autoSpaceDN w:val="0"/>
        <w:adjustRightInd w:val="0"/>
        <w:spacing w:line="320" w:lineRule="atLeast"/>
        <w:rPr>
          <w:rFonts w:ascii="Arial" w:hAnsi="Arial" w:cs="Arial"/>
          <w:b/>
          <w:sz w:val="22"/>
          <w:szCs w:val="22"/>
          <w:u w:val="single"/>
        </w:rPr>
      </w:pPr>
    </w:p>
    <w:p w14:paraId="16270A29" w14:textId="353AEB0A" w:rsidR="00CC4445" w:rsidRPr="00A6578B" w:rsidRDefault="00CC4445" w:rsidP="00CC4445">
      <w:pPr>
        <w:widowControl w:val="0"/>
        <w:autoSpaceDE w:val="0"/>
        <w:autoSpaceDN w:val="0"/>
        <w:adjustRightInd w:val="0"/>
        <w:spacing w:line="320" w:lineRule="atLeast"/>
        <w:rPr>
          <w:rFonts w:ascii="Arial" w:hAnsi="Arial" w:cs="Arial"/>
          <w:b/>
          <w:sz w:val="22"/>
          <w:szCs w:val="22"/>
          <w:u w:val="single"/>
        </w:rPr>
      </w:pPr>
      <w:r w:rsidRPr="00A6578B">
        <w:rPr>
          <w:rFonts w:ascii="Arial" w:hAnsi="Arial" w:cs="Arial"/>
          <w:b/>
          <w:sz w:val="22"/>
          <w:szCs w:val="22"/>
          <w:u w:val="single"/>
        </w:rPr>
        <w:lastRenderedPageBreak/>
        <w:t>Audiences</w:t>
      </w:r>
    </w:p>
    <w:p w14:paraId="72BD7798" w14:textId="77777777" w:rsidR="00CC4445" w:rsidRPr="00A6578B" w:rsidRDefault="00CC4445" w:rsidP="00CC4445">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The primary audience is Post 9/11 GI Bill recipients, including but not limited to: </w:t>
      </w:r>
    </w:p>
    <w:p w14:paraId="69A204F7" w14:textId="77777777" w:rsidR="00CC4445" w:rsidRPr="00A6578B" w:rsidRDefault="00CC4445" w:rsidP="00CC4445">
      <w:pPr>
        <w:pStyle w:val="ListParagraph"/>
        <w:widowControl w:val="0"/>
        <w:numPr>
          <w:ilvl w:val="0"/>
          <w:numId w:val="7"/>
        </w:numPr>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Veterans, </w:t>
      </w:r>
      <w:proofErr w:type="spellStart"/>
      <w:r w:rsidRPr="00A6578B">
        <w:rPr>
          <w:rFonts w:ascii="Arial" w:hAnsi="Arial" w:cs="Arial"/>
          <w:sz w:val="22"/>
          <w:szCs w:val="22"/>
        </w:rPr>
        <w:t>Servicemembers</w:t>
      </w:r>
      <w:proofErr w:type="spellEnd"/>
      <w:r w:rsidRPr="00A6578B">
        <w:rPr>
          <w:rFonts w:ascii="Arial" w:hAnsi="Arial" w:cs="Arial"/>
          <w:sz w:val="22"/>
          <w:szCs w:val="22"/>
        </w:rPr>
        <w:t>, and family members who have benefited from the Post-9/11 GI Bill since the program’s inception in August 2009. </w:t>
      </w:r>
    </w:p>
    <w:p w14:paraId="07A57696" w14:textId="77777777" w:rsidR="00CC4445" w:rsidRPr="00A6578B" w:rsidRDefault="00CC4445" w:rsidP="00CC4445">
      <w:pPr>
        <w:widowControl w:val="0"/>
        <w:autoSpaceDE w:val="0"/>
        <w:autoSpaceDN w:val="0"/>
        <w:adjustRightInd w:val="0"/>
        <w:spacing w:line="320" w:lineRule="atLeast"/>
        <w:rPr>
          <w:rFonts w:ascii="Arial" w:hAnsi="Arial" w:cs="Arial"/>
          <w:sz w:val="22"/>
          <w:szCs w:val="22"/>
        </w:rPr>
      </w:pPr>
    </w:p>
    <w:p w14:paraId="71C31FD2" w14:textId="77777777" w:rsidR="00CC4445" w:rsidRPr="00A6578B" w:rsidRDefault="00CC4445" w:rsidP="00CC4445">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Secondary audiences include individuals and organizations with a vested interest in military veterans’ success in higher education and post-graduation:</w:t>
      </w:r>
    </w:p>
    <w:p w14:paraId="65A8B87E" w14:textId="77777777" w:rsidR="00CC4445" w:rsidRPr="00A6578B" w:rsidRDefault="00CC4445" w:rsidP="00CC4445">
      <w:pPr>
        <w:pStyle w:val="ListParagraph"/>
        <w:widowControl w:val="0"/>
        <w:numPr>
          <w:ilvl w:val="0"/>
          <w:numId w:val="7"/>
        </w:numPr>
        <w:autoSpaceDE w:val="0"/>
        <w:autoSpaceDN w:val="0"/>
        <w:adjustRightInd w:val="0"/>
        <w:spacing w:line="320" w:lineRule="atLeast"/>
        <w:rPr>
          <w:rFonts w:ascii="Arial" w:hAnsi="Arial" w:cs="Arial"/>
          <w:b/>
          <w:sz w:val="22"/>
          <w:szCs w:val="22"/>
        </w:rPr>
      </w:pPr>
      <w:r w:rsidRPr="00A6578B">
        <w:rPr>
          <w:rFonts w:ascii="Arial" w:hAnsi="Arial" w:cs="Arial"/>
          <w:b/>
          <w:sz w:val="22"/>
          <w:szCs w:val="22"/>
        </w:rPr>
        <w:t xml:space="preserve">Employers </w:t>
      </w:r>
      <w:r w:rsidRPr="00A6578B">
        <w:rPr>
          <w:rFonts w:ascii="Arial" w:hAnsi="Arial" w:cs="Arial"/>
          <w:sz w:val="22"/>
          <w:szCs w:val="22"/>
        </w:rPr>
        <w:t>– Industries with high-demand employment opportunities for military veterans.</w:t>
      </w:r>
      <w:r w:rsidRPr="00A6578B">
        <w:rPr>
          <w:rFonts w:ascii="Arial" w:hAnsi="Arial" w:cs="Arial"/>
          <w:b/>
          <w:sz w:val="22"/>
          <w:szCs w:val="22"/>
        </w:rPr>
        <w:t xml:space="preserve"> </w:t>
      </w:r>
    </w:p>
    <w:p w14:paraId="14BAA7B2" w14:textId="77777777" w:rsidR="00CC4445" w:rsidRPr="00A6578B" w:rsidRDefault="00CC4445" w:rsidP="00CC4445">
      <w:pPr>
        <w:pStyle w:val="ListParagraph"/>
        <w:widowControl w:val="0"/>
        <w:numPr>
          <w:ilvl w:val="0"/>
          <w:numId w:val="7"/>
        </w:numPr>
        <w:autoSpaceDE w:val="0"/>
        <w:autoSpaceDN w:val="0"/>
        <w:adjustRightInd w:val="0"/>
        <w:spacing w:line="320" w:lineRule="atLeast"/>
        <w:rPr>
          <w:rFonts w:ascii="Arial" w:hAnsi="Arial" w:cs="Arial"/>
          <w:b/>
          <w:sz w:val="22"/>
          <w:szCs w:val="22"/>
        </w:rPr>
      </w:pPr>
      <w:r w:rsidRPr="00A6578B">
        <w:rPr>
          <w:rFonts w:ascii="Arial" w:hAnsi="Arial" w:cs="Arial"/>
          <w:b/>
          <w:sz w:val="22"/>
          <w:szCs w:val="22"/>
        </w:rPr>
        <w:t xml:space="preserve">Higher Ed </w:t>
      </w:r>
      <w:r w:rsidRPr="00A6578B">
        <w:rPr>
          <w:rFonts w:ascii="Arial" w:hAnsi="Arial" w:cs="Arial"/>
          <w:sz w:val="22"/>
          <w:szCs w:val="22"/>
        </w:rPr>
        <w:t>– Institutions of higher learning, including universities, colleges, trade schools, graduate, undergraduate, 2 &amp; 4 year, vocational, community college. Educational institutions at both the undergraduate and graduate levels would need to consider, among others, their campus groups, staff, administration, students, alumni, families, the community where institutions are located, and the entities--both public and private--that will be employing their graduating students.</w:t>
      </w:r>
      <w:r w:rsidRPr="00A6578B">
        <w:rPr>
          <w:rFonts w:ascii="Arial" w:hAnsi="Arial" w:cs="Arial"/>
          <w:b/>
          <w:sz w:val="22"/>
          <w:szCs w:val="22"/>
        </w:rPr>
        <w:t xml:space="preserve"> </w:t>
      </w:r>
    </w:p>
    <w:p w14:paraId="57C01D0C" w14:textId="0A954AB5" w:rsidR="00CC4445" w:rsidRPr="00A6578B" w:rsidRDefault="00CC4445" w:rsidP="00CC4445">
      <w:pPr>
        <w:pStyle w:val="ListParagraph"/>
        <w:widowControl w:val="0"/>
        <w:numPr>
          <w:ilvl w:val="0"/>
          <w:numId w:val="7"/>
        </w:numPr>
        <w:autoSpaceDE w:val="0"/>
        <w:autoSpaceDN w:val="0"/>
        <w:adjustRightInd w:val="0"/>
        <w:spacing w:line="320" w:lineRule="atLeast"/>
        <w:rPr>
          <w:rFonts w:ascii="Arial" w:hAnsi="Arial" w:cs="Arial"/>
          <w:b/>
          <w:sz w:val="22"/>
          <w:szCs w:val="22"/>
        </w:rPr>
      </w:pPr>
      <w:r w:rsidRPr="00A6578B">
        <w:rPr>
          <w:rFonts w:ascii="Arial" w:hAnsi="Arial" w:cs="Arial"/>
          <w:b/>
          <w:sz w:val="22"/>
          <w:szCs w:val="22"/>
        </w:rPr>
        <w:t>Veterans Service Organizations</w:t>
      </w:r>
      <w:r w:rsidRPr="00A6578B">
        <w:rPr>
          <w:rFonts w:ascii="Arial" w:hAnsi="Arial" w:cs="Arial"/>
          <w:sz w:val="22"/>
          <w:szCs w:val="22"/>
        </w:rPr>
        <w:t>– V</w:t>
      </w:r>
      <w:r w:rsidR="00B80820">
        <w:rPr>
          <w:rFonts w:ascii="Arial" w:hAnsi="Arial" w:cs="Arial"/>
          <w:sz w:val="22"/>
          <w:szCs w:val="22"/>
        </w:rPr>
        <w:t xml:space="preserve">eterans of </w:t>
      </w:r>
      <w:r w:rsidRPr="00A6578B">
        <w:rPr>
          <w:rFonts w:ascii="Arial" w:hAnsi="Arial" w:cs="Arial"/>
          <w:sz w:val="22"/>
          <w:szCs w:val="22"/>
        </w:rPr>
        <w:t>F</w:t>
      </w:r>
      <w:r w:rsidR="00B80820">
        <w:rPr>
          <w:rFonts w:ascii="Arial" w:hAnsi="Arial" w:cs="Arial"/>
          <w:sz w:val="22"/>
          <w:szCs w:val="22"/>
        </w:rPr>
        <w:t xml:space="preserve">oreign </w:t>
      </w:r>
      <w:r w:rsidRPr="00A6578B">
        <w:rPr>
          <w:rFonts w:ascii="Arial" w:hAnsi="Arial" w:cs="Arial"/>
          <w:sz w:val="22"/>
          <w:szCs w:val="22"/>
        </w:rPr>
        <w:t>W</w:t>
      </w:r>
      <w:r w:rsidR="00B80820">
        <w:rPr>
          <w:rFonts w:ascii="Arial" w:hAnsi="Arial" w:cs="Arial"/>
          <w:sz w:val="22"/>
          <w:szCs w:val="22"/>
        </w:rPr>
        <w:t>ars (VFW)</w:t>
      </w:r>
      <w:r w:rsidRPr="00A6578B">
        <w:rPr>
          <w:rFonts w:ascii="Arial" w:hAnsi="Arial" w:cs="Arial"/>
          <w:sz w:val="22"/>
          <w:szCs w:val="22"/>
        </w:rPr>
        <w:t xml:space="preserve">, American Legion, </w:t>
      </w:r>
      <w:r w:rsidR="00B80820">
        <w:rPr>
          <w:rFonts w:ascii="Arial" w:hAnsi="Arial" w:cs="Arial"/>
          <w:sz w:val="22"/>
          <w:szCs w:val="22"/>
        </w:rPr>
        <w:t>Disabled American Veterans (DAV)</w:t>
      </w:r>
      <w:r w:rsidR="00B80820" w:rsidRPr="00A6578B">
        <w:rPr>
          <w:rFonts w:ascii="Arial" w:hAnsi="Arial" w:cs="Arial"/>
          <w:sz w:val="22"/>
          <w:szCs w:val="22"/>
        </w:rPr>
        <w:t xml:space="preserve"> </w:t>
      </w:r>
    </w:p>
    <w:p w14:paraId="002736D8" w14:textId="76819C69" w:rsidR="00CC4445" w:rsidRPr="00A6578B" w:rsidRDefault="00CC4445" w:rsidP="00CC4445">
      <w:pPr>
        <w:pStyle w:val="ListParagraph"/>
        <w:widowControl w:val="0"/>
        <w:numPr>
          <w:ilvl w:val="0"/>
          <w:numId w:val="7"/>
        </w:numPr>
        <w:autoSpaceDE w:val="0"/>
        <w:autoSpaceDN w:val="0"/>
        <w:adjustRightInd w:val="0"/>
        <w:spacing w:line="320" w:lineRule="atLeast"/>
        <w:rPr>
          <w:rFonts w:ascii="Arial" w:hAnsi="Arial" w:cs="Arial"/>
          <w:b/>
          <w:sz w:val="22"/>
          <w:szCs w:val="22"/>
        </w:rPr>
      </w:pPr>
      <w:r w:rsidRPr="00A6578B">
        <w:rPr>
          <w:rFonts w:ascii="Arial" w:hAnsi="Arial" w:cs="Arial"/>
          <w:b/>
          <w:sz w:val="22"/>
          <w:szCs w:val="22"/>
        </w:rPr>
        <w:t>Veterans Service Agencies</w:t>
      </w:r>
      <w:r w:rsidRPr="00A6578B">
        <w:rPr>
          <w:rFonts w:ascii="Arial" w:hAnsi="Arial" w:cs="Arial"/>
          <w:sz w:val="22"/>
          <w:szCs w:val="22"/>
        </w:rPr>
        <w:t xml:space="preserve">- </w:t>
      </w:r>
      <w:r w:rsidR="00B80820">
        <w:rPr>
          <w:rFonts w:ascii="Arial" w:hAnsi="Arial" w:cs="Arial"/>
          <w:sz w:val="22"/>
          <w:szCs w:val="22"/>
        </w:rPr>
        <w:t>Department of Veterans Affairs (</w:t>
      </w:r>
      <w:r w:rsidRPr="00A6578B">
        <w:rPr>
          <w:rFonts w:ascii="Arial" w:hAnsi="Arial" w:cs="Arial"/>
          <w:sz w:val="22"/>
          <w:szCs w:val="22"/>
        </w:rPr>
        <w:t>VA</w:t>
      </w:r>
      <w:r w:rsidR="00B80820">
        <w:rPr>
          <w:rFonts w:ascii="Arial" w:hAnsi="Arial" w:cs="Arial"/>
          <w:sz w:val="22"/>
          <w:szCs w:val="22"/>
        </w:rPr>
        <w:t>)</w:t>
      </w:r>
      <w:r w:rsidRPr="00A6578B">
        <w:rPr>
          <w:rFonts w:ascii="Arial" w:hAnsi="Arial" w:cs="Arial"/>
          <w:sz w:val="22"/>
          <w:szCs w:val="22"/>
        </w:rPr>
        <w:t xml:space="preserve">, </w:t>
      </w:r>
      <w:r w:rsidR="00B80820">
        <w:rPr>
          <w:rFonts w:ascii="Arial" w:hAnsi="Arial" w:cs="Arial"/>
          <w:sz w:val="22"/>
          <w:szCs w:val="22"/>
        </w:rPr>
        <w:t>Department of Defense (</w:t>
      </w:r>
      <w:r w:rsidRPr="00A6578B">
        <w:rPr>
          <w:rFonts w:ascii="Arial" w:hAnsi="Arial" w:cs="Arial"/>
          <w:sz w:val="22"/>
          <w:szCs w:val="22"/>
        </w:rPr>
        <w:t>DOD</w:t>
      </w:r>
      <w:r w:rsidR="00B80820">
        <w:rPr>
          <w:rFonts w:ascii="Arial" w:hAnsi="Arial" w:cs="Arial"/>
          <w:sz w:val="22"/>
          <w:szCs w:val="22"/>
        </w:rPr>
        <w:t>)</w:t>
      </w:r>
      <w:r w:rsidRPr="00A6578B">
        <w:rPr>
          <w:rFonts w:ascii="Arial" w:hAnsi="Arial" w:cs="Arial"/>
          <w:sz w:val="22"/>
          <w:szCs w:val="22"/>
        </w:rPr>
        <w:t xml:space="preserve">, </w:t>
      </w:r>
      <w:r w:rsidR="00B80820">
        <w:rPr>
          <w:rFonts w:ascii="Arial" w:hAnsi="Arial" w:cs="Arial"/>
          <w:sz w:val="22"/>
          <w:szCs w:val="22"/>
        </w:rPr>
        <w:t>Department of Education (</w:t>
      </w:r>
      <w:r w:rsidRPr="00A6578B">
        <w:rPr>
          <w:rFonts w:ascii="Arial" w:hAnsi="Arial" w:cs="Arial"/>
          <w:sz w:val="22"/>
          <w:szCs w:val="22"/>
        </w:rPr>
        <w:t>DOE</w:t>
      </w:r>
      <w:r w:rsidR="00B80820">
        <w:rPr>
          <w:rFonts w:ascii="Arial" w:hAnsi="Arial" w:cs="Arial"/>
          <w:sz w:val="22"/>
          <w:szCs w:val="22"/>
        </w:rPr>
        <w:t>)</w:t>
      </w:r>
      <w:r w:rsidRPr="00A6578B">
        <w:rPr>
          <w:rFonts w:ascii="Arial" w:hAnsi="Arial" w:cs="Arial"/>
          <w:sz w:val="22"/>
          <w:szCs w:val="22"/>
        </w:rPr>
        <w:t xml:space="preserve">, </w:t>
      </w:r>
      <w:r w:rsidR="00B80820">
        <w:rPr>
          <w:rFonts w:ascii="Arial" w:hAnsi="Arial" w:cs="Arial"/>
          <w:sz w:val="22"/>
          <w:szCs w:val="22"/>
        </w:rPr>
        <w:t>Department of Labor (</w:t>
      </w:r>
      <w:r w:rsidRPr="00A6578B">
        <w:rPr>
          <w:rFonts w:ascii="Arial" w:hAnsi="Arial" w:cs="Arial"/>
          <w:sz w:val="22"/>
          <w:szCs w:val="22"/>
        </w:rPr>
        <w:t>DOL</w:t>
      </w:r>
      <w:r w:rsidR="00B80820">
        <w:rPr>
          <w:rFonts w:ascii="Arial" w:hAnsi="Arial" w:cs="Arial"/>
          <w:sz w:val="22"/>
          <w:szCs w:val="22"/>
        </w:rPr>
        <w:t>)</w:t>
      </w:r>
      <w:r w:rsidRPr="00A6578B">
        <w:rPr>
          <w:rFonts w:ascii="Arial" w:hAnsi="Arial" w:cs="Arial"/>
          <w:b/>
          <w:sz w:val="22"/>
          <w:szCs w:val="22"/>
        </w:rPr>
        <w:t>,</w:t>
      </w:r>
      <w:r w:rsidR="001D437A">
        <w:rPr>
          <w:rFonts w:ascii="Arial" w:hAnsi="Arial" w:cs="Arial"/>
          <w:b/>
          <w:sz w:val="22"/>
          <w:szCs w:val="22"/>
        </w:rPr>
        <w:t xml:space="preserve"> </w:t>
      </w:r>
      <w:r w:rsidR="001D437A">
        <w:rPr>
          <w:rFonts w:ascii="Arial" w:hAnsi="Arial" w:cs="Arial"/>
          <w:sz w:val="22"/>
          <w:szCs w:val="22"/>
        </w:rPr>
        <w:t xml:space="preserve">National </w:t>
      </w:r>
      <w:r w:rsidR="002E4F85">
        <w:rPr>
          <w:rFonts w:ascii="Arial" w:hAnsi="Arial" w:cs="Arial"/>
          <w:sz w:val="22"/>
          <w:szCs w:val="22"/>
        </w:rPr>
        <w:t>Association</w:t>
      </w:r>
      <w:r w:rsidR="001D437A">
        <w:rPr>
          <w:rFonts w:ascii="Arial" w:hAnsi="Arial" w:cs="Arial"/>
          <w:sz w:val="22"/>
          <w:szCs w:val="22"/>
        </w:rPr>
        <w:t xml:space="preserve"> of State Approving Agencies (</w:t>
      </w:r>
      <w:r w:rsidRPr="00A6578B">
        <w:rPr>
          <w:rFonts w:ascii="Arial" w:hAnsi="Arial" w:cs="Arial"/>
          <w:sz w:val="22"/>
          <w:szCs w:val="22"/>
        </w:rPr>
        <w:t>NASAA</w:t>
      </w:r>
      <w:r w:rsidR="001D437A">
        <w:rPr>
          <w:rFonts w:ascii="Arial" w:hAnsi="Arial" w:cs="Arial"/>
          <w:sz w:val="22"/>
          <w:szCs w:val="22"/>
        </w:rPr>
        <w:t>)</w:t>
      </w:r>
    </w:p>
    <w:p w14:paraId="7B6FBC01" w14:textId="77777777" w:rsidR="00CC4445" w:rsidRPr="00A6578B" w:rsidRDefault="00CC4445" w:rsidP="00E81EA2">
      <w:pPr>
        <w:pStyle w:val="ListParagraph"/>
        <w:widowControl w:val="0"/>
        <w:numPr>
          <w:ilvl w:val="0"/>
          <w:numId w:val="7"/>
        </w:numPr>
        <w:autoSpaceDE w:val="0"/>
        <w:autoSpaceDN w:val="0"/>
        <w:adjustRightInd w:val="0"/>
        <w:spacing w:line="320" w:lineRule="atLeast"/>
        <w:rPr>
          <w:rFonts w:ascii="Arial" w:hAnsi="Arial" w:cs="Arial"/>
          <w:b/>
          <w:sz w:val="22"/>
          <w:szCs w:val="22"/>
        </w:rPr>
      </w:pPr>
      <w:r w:rsidRPr="00A6578B">
        <w:rPr>
          <w:rFonts w:ascii="Arial" w:hAnsi="Arial" w:cs="Arial"/>
          <w:b/>
          <w:sz w:val="22"/>
          <w:szCs w:val="22"/>
        </w:rPr>
        <w:t xml:space="preserve">Legislative </w:t>
      </w:r>
      <w:r w:rsidRPr="00A6578B">
        <w:rPr>
          <w:rFonts w:ascii="Arial" w:hAnsi="Arial" w:cs="Arial"/>
          <w:sz w:val="22"/>
          <w:szCs w:val="22"/>
        </w:rPr>
        <w:t>– U.S. House of Representatives, U.S. Senate, White House</w:t>
      </w:r>
    </w:p>
    <w:p w14:paraId="088C73C5" w14:textId="77777777" w:rsidR="00CC4445" w:rsidRPr="00A6578B" w:rsidRDefault="00CC4445" w:rsidP="00CC4445">
      <w:pPr>
        <w:widowControl w:val="0"/>
        <w:autoSpaceDE w:val="0"/>
        <w:autoSpaceDN w:val="0"/>
        <w:adjustRightInd w:val="0"/>
        <w:spacing w:line="320" w:lineRule="atLeast"/>
        <w:rPr>
          <w:rFonts w:ascii="Arial" w:hAnsi="Arial" w:cs="Arial"/>
          <w:sz w:val="22"/>
          <w:szCs w:val="22"/>
        </w:rPr>
      </w:pPr>
    </w:p>
    <w:p w14:paraId="0F4202BE" w14:textId="77777777" w:rsidR="00CC4445" w:rsidRPr="00A6578B" w:rsidRDefault="00CC4445" w:rsidP="00CC4445">
      <w:pPr>
        <w:widowControl w:val="0"/>
        <w:autoSpaceDE w:val="0"/>
        <w:autoSpaceDN w:val="0"/>
        <w:adjustRightInd w:val="0"/>
        <w:spacing w:line="320" w:lineRule="atLeast"/>
        <w:rPr>
          <w:rFonts w:ascii="Arial" w:hAnsi="Arial" w:cs="Arial"/>
          <w:sz w:val="22"/>
          <w:szCs w:val="22"/>
        </w:rPr>
      </w:pPr>
      <w:r w:rsidRPr="00A6578B">
        <w:rPr>
          <w:rFonts w:ascii="Arial" w:hAnsi="Arial" w:cs="Arial"/>
          <w:noProof/>
          <w:sz w:val="22"/>
          <w:szCs w:val="22"/>
        </w:rPr>
        <w:drawing>
          <wp:inline distT="0" distB="0" distL="0" distR="0" wp14:anchorId="61CB212C" wp14:editId="48C47EA2">
            <wp:extent cx="5727700" cy="3530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530600"/>
                    </a:xfrm>
                    <a:prstGeom prst="rect">
                      <a:avLst/>
                    </a:prstGeom>
                  </pic:spPr>
                </pic:pic>
              </a:graphicData>
            </a:graphic>
          </wp:inline>
        </w:drawing>
      </w:r>
    </w:p>
    <w:p w14:paraId="726FF302" w14:textId="77777777" w:rsidR="00CC4445" w:rsidRPr="00A6578B" w:rsidRDefault="00CC4445" w:rsidP="00CC4445">
      <w:pPr>
        <w:widowControl w:val="0"/>
        <w:autoSpaceDE w:val="0"/>
        <w:autoSpaceDN w:val="0"/>
        <w:adjustRightInd w:val="0"/>
        <w:ind w:right="-20"/>
        <w:rPr>
          <w:rFonts w:ascii="Arial" w:hAnsi="Arial" w:cs="Arial"/>
          <w:b/>
          <w:spacing w:val="1"/>
          <w:sz w:val="22"/>
          <w:szCs w:val="22"/>
        </w:rPr>
      </w:pPr>
    </w:p>
    <w:p w14:paraId="607FAE51" w14:textId="77777777" w:rsidR="00275041" w:rsidRDefault="00275041" w:rsidP="00AB1802">
      <w:pPr>
        <w:rPr>
          <w:rFonts w:ascii="Arial" w:hAnsi="Arial" w:cs="Arial"/>
          <w:b/>
          <w:sz w:val="22"/>
          <w:szCs w:val="22"/>
          <w:u w:val="single"/>
        </w:rPr>
      </w:pPr>
    </w:p>
    <w:p w14:paraId="1D4F5309" w14:textId="77777777" w:rsidR="00275041" w:rsidRDefault="00275041" w:rsidP="00AB1802">
      <w:pPr>
        <w:rPr>
          <w:rFonts w:ascii="Arial" w:hAnsi="Arial" w:cs="Arial"/>
          <w:b/>
          <w:sz w:val="22"/>
          <w:szCs w:val="22"/>
          <w:u w:val="single"/>
        </w:rPr>
      </w:pPr>
    </w:p>
    <w:p w14:paraId="0731528B" w14:textId="77777777" w:rsidR="00275041" w:rsidRDefault="00275041" w:rsidP="00AB1802">
      <w:pPr>
        <w:rPr>
          <w:rFonts w:ascii="Arial" w:hAnsi="Arial" w:cs="Arial"/>
          <w:b/>
          <w:sz w:val="22"/>
          <w:szCs w:val="22"/>
          <w:u w:val="single"/>
        </w:rPr>
      </w:pPr>
    </w:p>
    <w:p w14:paraId="0A3862E9" w14:textId="77777777" w:rsidR="00275041" w:rsidRDefault="00275041" w:rsidP="00AB1802">
      <w:pPr>
        <w:rPr>
          <w:rFonts w:ascii="Arial" w:hAnsi="Arial" w:cs="Arial"/>
          <w:b/>
          <w:sz w:val="22"/>
          <w:szCs w:val="22"/>
          <w:u w:val="single"/>
        </w:rPr>
      </w:pPr>
    </w:p>
    <w:p w14:paraId="4BCA9893" w14:textId="6833A4F6" w:rsidR="00CC4445" w:rsidRPr="00A6578B" w:rsidRDefault="005A5147" w:rsidP="00AB1802">
      <w:pPr>
        <w:rPr>
          <w:rFonts w:ascii="Arial" w:hAnsi="Arial" w:cs="Arial"/>
          <w:b/>
          <w:sz w:val="22"/>
          <w:szCs w:val="22"/>
          <w:u w:val="single"/>
        </w:rPr>
      </w:pPr>
      <w:r>
        <w:rPr>
          <w:rFonts w:ascii="Arial" w:hAnsi="Arial" w:cs="Arial"/>
          <w:b/>
          <w:sz w:val="22"/>
          <w:szCs w:val="22"/>
          <w:u w:val="single"/>
        </w:rPr>
        <w:lastRenderedPageBreak/>
        <w:t>Campaign Design</w:t>
      </w:r>
    </w:p>
    <w:p w14:paraId="649FE5B5" w14:textId="0B516864" w:rsidR="00CC4445" w:rsidRPr="00A6578B" w:rsidRDefault="00CC4445" w:rsidP="00AB1802">
      <w:pPr>
        <w:rPr>
          <w:rFonts w:ascii="Arial" w:hAnsi="Arial" w:cs="Arial"/>
          <w:sz w:val="22"/>
          <w:szCs w:val="22"/>
        </w:rPr>
      </w:pPr>
      <w:r w:rsidRPr="00A6578B">
        <w:rPr>
          <w:rFonts w:ascii="Arial" w:hAnsi="Arial" w:cs="Arial"/>
          <w:w w:val="89"/>
          <w:sz w:val="22"/>
          <w:szCs w:val="22"/>
        </w:rPr>
        <w:t>A</w:t>
      </w:r>
      <w:r w:rsidRPr="00A6578B">
        <w:rPr>
          <w:rFonts w:ascii="Arial" w:hAnsi="Arial" w:cs="Arial"/>
          <w:sz w:val="22"/>
          <w:szCs w:val="22"/>
        </w:rPr>
        <w:t xml:space="preserve"> </w:t>
      </w:r>
      <w:r w:rsidRPr="00A6578B">
        <w:rPr>
          <w:rFonts w:ascii="Arial" w:hAnsi="Arial" w:cs="Arial"/>
          <w:w w:val="102"/>
          <w:sz w:val="22"/>
          <w:szCs w:val="22"/>
        </w:rPr>
        <w:t>s</w:t>
      </w:r>
      <w:r w:rsidRPr="00A6578B">
        <w:rPr>
          <w:rFonts w:ascii="Arial" w:hAnsi="Arial" w:cs="Arial"/>
          <w:sz w:val="22"/>
          <w:szCs w:val="22"/>
        </w:rPr>
        <w:t>ucc</w:t>
      </w:r>
      <w:r w:rsidRPr="00A6578B">
        <w:rPr>
          <w:rFonts w:ascii="Arial" w:hAnsi="Arial" w:cs="Arial"/>
          <w:spacing w:val="-1"/>
          <w:sz w:val="22"/>
          <w:szCs w:val="22"/>
        </w:rPr>
        <w:t>e</w:t>
      </w:r>
      <w:r w:rsidRPr="00A6578B">
        <w:rPr>
          <w:rFonts w:ascii="Arial" w:hAnsi="Arial" w:cs="Arial"/>
          <w:spacing w:val="-1"/>
          <w:w w:val="102"/>
          <w:sz w:val="22"/>
          <w:szCs w:val="22"/>
        </w:rPr>
        <w:t>s</w:t>
      </w:r>
      <w:r w:rsidRPr="00A6578B">
        <w:rPr>
          <w:rFonts w:ascii="Arial" w:hAnsi="Arial" w:cs="Arial"/>
          <w:w w:val="102"/>
          <w:sz w:val="22"/>
          <w:szCs w:val="22"/>
        </w:rPr>
        <w:t>s</w:t>
      </w:r>
      <w:r w:rsidRPr="00A6578B">
        <w:rPr>
          <w:rFonts w:ascii="Arial" w:hAnsi="Arial" w:cs="Arial"/>
          <w:spacing w:val="-1"/>
          <w:w w:val="95"/>
          <w:sz w:val="22"/>
          <w:szCs w:val="22"/>
        </w:rPr>
        <w:t>f</w:t>
      </w:r>
      <w:r w:rsidRPr="00A6578B">
        <w:rPr>
          <w:rFonts w:ascii="Arial" w:hAnsi="Arial" w:cs="Arial"/>
          <w:sz w:val="22"/>
          <w:szCs w:val="22"/>
        </w:rPr>
        <w:t>u</w:t>
      </w:r>
      <w:r w:rsidRPr="00A6578B">
        <w:rPr>
          <w:rFonts w:ascii="Arial" w:hAnsi="Arial" w:cs="Arial"/>
          <w:w w:val="94"/>
          <w:sz w:val="22"/>
          <w:szCs w:val="22"/>
        </w:rPr>
        <w:t>l</w:t>
      </w:r>
      <w:r w:rsidRPr="00A6578B">
        <w:rPr>
          <w:rFonts w:ascii="Arial" w:hAnsi="Arial" w:cs="Arial"/>
          <w:sz w:val="22"/>
          <w:szCs w:val="22"/>
        </w:rPr>
        <w:t xml:space="preserve"> </w:t>
      </w:r>
      <w:r w:rsidRPr="00A6578B">
        <w:rPr>
          <w:rFonts w:ascii="Arial" w:hAnsi="Arial" w:cs="Arial"/>
          <w:spacing w:val="-1"/>
          <w:sz w:val="22"/>
          <w:szCs w:val="22"/>
        </w:rPr>
        <w:t>an</w:t>
      </w:r>
      <w:r w:rsidRPr="00A6578B">
        <w:rPr>
          <w:rFonts w:ascii="Arial" w:hAnsi="Arial" w:cs="Arial"/>
          <w:sz w:val="22"/>
          <w:szCs w:val="22"/>
        </w:rPr>
        <w:t xml:space="preserve">d </w:t>
      </w:r>
      <w:r w:rsidRPr="00A6578B">
        <w:rPr>
          <w:rFonts w:ascii="Arial" w:hAnsi="Arial" w:cs="Arial"/>
          <w:w w:val="95"/>
          <w:sz w:val="22"/>
          <w:szCs w:val="22"/>
        </w:rPr>
        <w:t>t</w:t>
      </w:r>
      <w:r w:rsidRPr="00A6578B">
        <w:rPr>
          <w:rFonts w:ascii="Arial" w:hAnsi="Arial" w:cs="Arial"/>
          <w:sz w:val="22"/>
          <w:szCs w:val="22"/>
        </w:rPr>
        <w:t>h</w:t>
      </w:r>
      <w:r w:rsidRPr="00A6578B">
        <w:rPr>
          <w:rFonts w:ascii="Arial" w:hAnsi="Arial" w:cs="Arial"/>
          <w:spacing w:val="-1"/>
          <w:sz w:val="22"/>
          <w:szCs w:val="22"/>
        </w:rPr>
        <w:t>oro</w:t>
      </w:r>
      <w:r w:rsidRPr="00A6578B">
        <w:rPr>
          <w:rFonts w:ascii="Arial" w:hAnsi="Arial" w:cs="Arial"/>
          <w:sz w:val="22"/>
          <w:szCs w:val="22"/>
        </w:rPr>
        <w:t>u</w:t>
      </w:r>
      <w:r w:rsidRPr="00A6578B">
        <w:rPr>
          <w:rFonts w:ascii="Arial" w:hAnsi="Arial" w:cs="Arial"/>
          <w:spacing w:val="-2"/>
          <w:w w:val="95"/>
          <w:sz w:val="22"/>
          <w:szCs w:val="22"/>
        </w:rPr>
        <w:t>g</w:t>
      </w:r>
      <w:r w:rsidRPr="00A6578B">
        <w:rPr>
          <w:rFonts w:ascii="Arial" w:hAnsi="Arial" w:cs="Arial"/>
          <w:sz w:val="22"/>
          <w:szCs w:val="22"/>
        </w:rPr>
        <w:t>h c</w:t>
      </w:r>
      <w:r w:rsidRPr="00A6578B">
        <w:rPr>
          <w:rFonts w:ascii="Arial" w:hAnsi="Arial" w:cs="Arial"/>
          <w:spacing w:val="-3"/>
          <w:sz w:val="22"/>
          <w:szCs w:val="22"/>
        </w:rPr>
        <w:t>a</w:t>
      </w:r>
      <w:r w:rsidRPr="00A6578B">
        <w:rPr>
          <w:rFonts w:ascii="Arial" w:hAnsi="Arial" w:cs="Arial"/>
          <w:w w:val="93"/>
          <w:sz w:val="22"/>
          <w:szCs w:val="22"/>
        </w:rPr>
        <w:t>m</w:t>
      </w:r>
      <w:r w:rsidRPr="00A6578B">
        <w:rPr>
          <w:rFonts w:ascii="Arial" w:hAnsi="Arial" w:cs="Arial"/>
          <w:sz w:val="22"/>
          <w:szCs w:val="22"/>
        </w:rPr>
        <w:t>p</w:t>
      </w:r>
      <w:r w:rsidRPr="00A6578B">
        <w:rPr>
          <w:rFonts w:ascii="Arial" w:hAnsi="Arial" w:cs="Arial"/>
          <w:spacing w:val="-2"/>
          <w:sz w:val="22"/>
          <w:szCs w:val="22"/>
        </w:rPr>
        <w:t>a</w:t>
      </w:r>
      <w:r w:rsidRPr="00A6578B">
        <w:rPr>
          <w:rFonts w:ascii="Arial" w:hAnsi="Arial" w:cs="Arial"/>
          <w:w w:val="93"/>
          <w:sz w:val="22"/>
          <w:szCs w:val="22"/>
        </w:rPr>
        <w:t>i</w:t>
      </w:r>
      <w:r w:rsidRPr="00A6578B">
        <w:rPr>
          <w:rFonts w:ascii="Arial" w:hAnsi="Arial" w:cs="Arial"/>
          <w:spacing w:val="-3"/>
          <w:w w:val="95"/>
          <w:sz w:val="22"/>
          <w:szCs w:val="22"/>
        </w:rPr>
        <w:t>g</w:t>
      </w:r>
      <w:r w:rsidRPr="00A6578B">
        <w:rPr>
          <w:rFonts w:ascii="Arial" w:hAnsi="Arial" w:cs="Arial"/>
          <w:sz w:val="22"/>
          <w:szCs w:val="22"/>
        </w:rPr>
        <w:t xml:space="preserve">n </w:t>
      </w:r>
      <w:r w:rsidRPr="00A6578B">
        <w:rPr>
          <w:rFonts w:ascii="Arial" w:hAnsi="Arial" w:cs="Arial"/>
          <w:w w:val="102"/>
          <w:sz w:val="22"/>
          <w:szCs w:val="22"/>
        </w:rPr>
        <w:t>s</w:t>
      </w:r>
      <w:r w:rsidRPr="00A6578B">
        <w:rPr>
          <w:rFonts w:ascii="Arial" w:hAnsi="Arial" w:cs="Arial"/>
          <w:sz w:val="22"/>
          <w:szCs w:val="22"/>
        </w:rPr>
        <w:t>h</w:t>
      </w:r>
      <w:r w:rsidRPr="00A6578B">
        <w:rPr>
          <w:rFonts w:ascii="Arial" w:hAnsi="Arial" w:cs="Arial"/>
          <w:spacing w:val="-1"/>
          <w:sz w:val="22"/>
          <w:szCs w:val="22"/>
        </w:rPr>
        <w:t>o</w:t>
      </w:r>
      <w:r w:rsidRPr="00A6578B">
        <w:rPr>
          <w:rFonts w:ascii="Arial" w:hAnsi="Arial" w:cs="Arial"/>
          <w:sz w:val="22"/>
          <w:szCs w:val="22"/>
        </w:rPr>
        <w:t>u</w:t>
      </w:r>
      <w:r w:rsidRPr="00A6578B">
        <w:rPr>
          <w:rFonts w:ascii="Arial" w:hAnsi="Arial" w:cs="Arial"/>
          <w:spacing w:val="-1"/>
          <w:w w:val="94"/>
          <w:sz w:val="22"/>
          <w:szCs w:val="22"/>
        </w:rPr>
        <w:t>l</w:t>
      </w:r>
      <w:r w:rsidRPr="00A6578B">
        <w:rPr>
          <w:rFonts w:ascii="Arial" w:hAnsi="Arial" w:cs="Arial"/>
          <w:sz w:val="22"/>
          <w:szCs w:val="22"/>
        </w:rPr>
        <w:t xml:space="preserve">d </w:t>
      </w:r>
      <w:r w:rsidR="00AB1802" w:rsidRPr="00A6578B">
        <w:rPr>
          <w:rFonts w:ascii="Arial" w:hAnsi="Arial" w:cs="Arial"/>
          <w:sz w:val="22"/>
          <w:szCs w:val="22"/>
        </w:rPr>
        <w:t>be factual and relevant. Teams must:</w:t>
      </w:r>
    </w:p>
    <w:p w14:paraId="660068AB" w14:textId="77777777" w:rsidR="00AB1802" w:rsidRPr="00A6578B" w:rsidRDefault="00AB1802" w:rsidP="00AB1802">
      <w:pPr>
        <w:pStyle w:val="ListParagraph"/>
        <w:numPr>
          <w:ilvl w:val="0"/>
          <w:numId w:val="10"/>
        </w:numPr>
        <w:rPr>
          <w:rFonts w:ascii="Arial" w:hAnsi="Arial" w:cs="Arial"/>
          <w:sz w:val="22"/>
          <w:szCs w:val="22"/>
        </w:rPr>
      </w:pPr>
      <w:r w:rsidRPr="00A6578B">
        <w:rPr>
          <w:rFonts w:ascii="Arial" w:hAnsi="Arial" w:cs="Arial"/>
          <w:sz w:val="22"/>
          <w:szCs w:val="22"/>
        </w:rPr>
        <w:t xml:space="preserve">Develop and execute a public relations campaign inclusive of research, planning, execution and evaluation. </w:t>
      </w:r>
    </w:p>
    <w:p w14:paraId="50CA0797" w14:textId="3481576A" w:rsidR="00AB1802" w:rsidRPr="00A6578B" w:rsidRDefault="00AB1802" w:rsidP="00AB1802">
      <w:pPr>
        <w:pStyle w:val="ListParagraph"/>
        <w:numPr>
          <w:ilvl w:val="0"/>
          <w:numId w:val="10"/>
        </w:numPr>
        <w:rPr>
          <w:rFonts w:ascii="Arial" w:hAnsi="Arial" w:cs="Arial"/>
          <w:sz w:val="22"/>
          <w:szCs w:val="22"/>
        </w:rPr>
      </w:pPr>
      <w:r w:rsidRPr="00A6578B">
        <w:rPr>
          <w:rFonts w:ascii="Arial" w:hAnsi="Arial" w:cs="Arial"/>
          <w:sz w:val="22"/>
          <w:szCs w:val="22"/>
        </w:rPr>
        <w:t xml:space="preserve">Use a variety of communications channels and formats and think beyond traditional public relations tactics. </w:t>
      </w:r>
    </w:p>
    <w:p w14:paraId="55B2BBE8" w14:textId="5805F437" w:rsidR="00CC4445" w:rsidRPr="00A6578B" w:rsidRDefault="002E4F85" w:rsidP="00AB1802">
      <w:pPr>
        <w:pStyle w:val="ListParagraph"/>
        <w:numPr>
          <w:ilvl w:val="0"/>
          <w:numId w:val="10"/>
        </w:numPr>
        <w:rPr>
          <w:rFonts w:ascii="Arial" w:hAnsi="Arial" w:cs="Arial"/>
          <w:sz w:val="22"/>
          <w:szCs w:val="22"/>
        </w:rPr>
      </w:pPr>
      <w:r w:rsidRPr="00A6578B">
        <w:rPr>
          <w:rFonts w:ascii="Arial" w:hAnsi="Arial" w:cs="Arial"/>
          <w:w w:val="89"/>
          <w:sz w:val="22"/>
          <w:szCs w:val="22"/>
        </w:rPr>
        <w:t>Create a</w:t>
      </w:r>
      <w:r w:rsidRPr="00A6578B">
        <w:rPr>
          <w:rFonts w:ascii="Arial" w:hAnsi="Arial" w:cs="Arial"/>
          <w:sz w:val="22"/>
          <w:szCs w:val="22"/>
        </w:rPr>
        <w:t xml:space="preserve"> c</w:t>
      </w:r>
      <w:r w:rsidRPr="00A6578B">
        <w:rPr>
          <w:rFonts w:ascii="Arial" w:hAnsi="Arial" w:cs="Arial"/>
          <w:spacing w:val="-1"/>
          <w:sz w:val="22"/>
          <w:szCs w:val="22"/>
        </w:rPr>
        <w:t>a</w:t>
      </w:r>
      <w:r w:rsidRPr="00A6578B">
        <w:rPr>
          <w:rFonts w:ascii="Arial" w:hAnsi="Arial" w:cs="Arial"/>
          <w:w w:val="93"/>
          <w:sz w:val="22"/>
          <w:szCs w:val="22"/>
        </w:rPr>
        <w:t>m</w:t>
      </w:r>
      <w:r w:rsidRPr="00A6578B">
        <w:rPr>
          <w:rFonts w:ascii="Arial" w:hAnsi="Arial" w:cs="Arial"/>
          <w:spacing w:val="-3"/>
          <w:sz w:val="22"/>
          <w:szCs w:val="22"/>
        </w:rPr>
        <w:t>p</w:t>
      </w:r>
      <w:r w:rsidRPr="00A6578B">
        <w:rPr>
          <w:rFonts w:ascii="Arial" w:hAnsi="Arial" w:cs="Arial"/>
          <w:spacing w:val="-2"/>
          <w:sz w:val="22"/>
          <w:szCs w:val="22"/>
        </w:rPr>
        <w:t>a</w:t>
      </w:r>
      <w:r w:rsidRPr="00A6578B">
        <w:rPr>
          <w:rFonts w:ascii="Arial" w:hAnsi="Arial" w:cs="Arial"/>
          <w:w w:val="93"/>
          <w:sz w:val="22"/>
          <w:szCs w:val="22"/>
        </w:rPr>
        <w:t>i</w:t>
      </w:r>
      <w:r w:rsidRPr="00A6578B">
        <w:rPr>
          <w:rFonts w:ascii="Arial" w:hAnsi="Arial" w:cs="Arial"/>
          <w:w w:val="95"/>
          <w:sz w:val="22"/>
          <w:szCs w:val="22"/>
        </w:rPr>
        <w:t>g</w:t>
      </w:r>
      <w:r w:rsidRPr="00A6578B">
        <w:rPr>
          <w:rFonts w:ascii="Arial" w:hAnsi="Arial" w:cs="Arial"/>
          <w:sz w:val="22"/>
          <w:szCs w:val="22"/>
        </w:rPr>
        <w:t xml:space="preserve">n </w:t>
      </w:r>
      <w:r w:rsidRPr="00A6578B">
        <w:rPr>
          <w:rFonts w:ascii="Arial" w:hAnsi="Arial" w:cs="Arial"/>
          <w:spacing w:val="-1"/>
          <w:sz w:val="22"/>
          <w:szCs w:val="22"/>
        </w:rPr>
        <w:t>c</w:t>
      </w:r>
      <w:r w:rsidRPr="00A6578B">
        <w:rPr>
          <w:rFonts w:ascii="Arial" w:hAnsi="Arial" w:cs="Arial"/>
          <w:spacing w:val="-2"/>
          <w:sz w:val="22"/>
          <w:szCs w:val="22"/>
        </w:rPr>
        <w:t>o</w:t>
      </w:r>
      <w:r w:rsidRPr="00A6578B">
        <w:rPr>
          <w:rFonts w:ascii="Arial" w:hAnsi="Arial" w:cs="Arial"/>
          <w:w w:val="93"/>
          <w:sz w:val="22"/>
          <w:szCs w:val="22"/>
        </w:rPr>
        <w:t>m</w:t>
      </w:r>
      <w:r w:rsidRPr="00A6578B">
        <w:rPr>
          <w:rFonts w:ascii="Arial" w:hAnsi="Arial" w:cs="Arial"/>
          <w:sz w:val="22"/>
          <w:szCs w:val="22"/>
        </w:rPr>
        <w:t>p</w:t>
      </w:r>
      <w:r w:rsidRPr="00A6578B">
        <w:rPr>
          <w:rFonts w:ascii="Arial" w:hAnsi="Arial" w:cs="Arial"/>
          <w:w w:val="94"/>
          <w:sz w:val="22"/>
          <w:szCs w:val="22"/>
        </w:rPr>
        <w:t>l</w:t>
      </w:r>
      <w:r w:rsidRPr="00A6578B">
        <w:rPr>
          <w:rFonts w:ascii="Arial" w:hAnsi="Arial" w:cs="Arial"/>
          <w:spacing w:val="-1"/>
          <w:sz w:val="22"/>
          <w:szCs w:val="22"/>
        </w:rPr>
        <w:t>e</w:t>
      </w:r>
      <w:r w:rsidRPr="00A6578B">
        <w:rPr>
          <w:rFonts w:ascii="Arial" w:hAnsi="Arial" w:cs="Arial"/>
          <w:w w:val="95"/>
          <w:sz w:val="22"/>
          <w:szCs w:val="22"/>
        </w:rPr>
        <w:t>t</w:t>
      </w:r>
      <w:r w:rsidRPr="00A6578B">
        <w:rPr>
          <w:rFonts w:ascii="Arial" w:hAnsi="Arial" w:cs="Arial"/>
          <w:spacing w:val="-1"/>
          <w:sz w:val="22"/>
          <w:szCs w:val="22"/>
        </w:rPr>
        <w:t>e</w:t>
      </w:r>
      <w:r w:rsidRPr="00A6578B">
        <w:rPr>
          <w:rFonts w:ascii="Arial" w:hAnsi="Arial" w:cs="Arial"/>
          <w:spacing w:val="-2"/>
          <w:sz w:val="22"/>
          <w:szCs w:val="22"/>
        </w:rPr>
        <w:t xml:space="preserve"> </w:t>
      </w:r>
      <w:r w:rsidRPr="00A6578B">
        <w:rPr>
          <w:rFonts w:ascii="Arial" w:hAnsi="Arial" w:cs="Arial"/>
          <w:w w:val="95"/>
          <w:sz w:val="22"/>
          <w:szCs w:val="22"/>
        </w:rPr>
        <w:t>w</w:t>
      </w:r>
      <w:r w:rsidRPr="00A6578B">
        <w:rPr>
          <w:rFonts w:ascii="Arial" w:hAnsi="Arial" w:cs="Arial"/>
          <w:w w:val="93"/>
          <w:sz w:val="22"/>
          <w:szCs w:val="22"/>
        </w:rPr>
        <w:t>i</w:t>
      </w:r>
      <w:r w:rsidRPr="00A6578B">
        <w:rPr>
          <w:rFonts w:ascii="Arial" w:hAnsi="Arial" w:cs="Arial"/>
          <w:spacing w:val="-1"/>
          <w:w w:val="95"/>
          <w:sz w:val="22"/>
          <w:szCs w:val="22"/>
        </w:rPr>
        <w:t>t</w:t>
      </w:r>
      <w:r w:rsidRPr="00A6578B">
        <w:rPr>
          <w:rFonts w:ascii="Arial" w:hAnsi="Arial" w:cs="Arial"/>
          <w:sz w:val="22"/>
          <w:szCs w:val="22"/>
        </w:rPr>
        <w:t>h</w:t>
      </w:r>
      <w:r w:rsidRPr="00A6578B">
        <w:rPr>
          <w:rFonts w:ascii="Arial" w:hAnsi="Arial" w:cs="Arial"/>
          <w:spacing w:val="-1"/>
          <w:sz w:val="22"/>
          <w:szCs w:val="22"/>
        </w:rPr>
        <w:t xml:space="preserve"> </w:t>
      </w:r>
      <w:r w:rsidRPr="00A6578B">
        <w:rPr>
          <w:rFonts w:ascii="Arial" w:hAnsi="Arial" w:cs="Arial"/>
          <w:sz w:val="22"/>
          <w:szCs w:val="22"/>
        </w:rPr>
        <w:t>c</w:t>
      </w:r>
      <w:r w:rsidRPr="00A6578B">
        <w:rPr>
          <w:rFonts w:ascii="Arial" w:hAnsi="Arial" w:cs="Arial"/>
          <w:spacing w:val="-1"/>
          <w:sz w:val="22"/>
          <w:szCs w:val="22"/>
        </w:rPr>
        <w:t>o</w:t>
      </w:r>
      <w:r w:rsidRPr="00A6578B">
        <w:rPr>
          <w:rFonts w:ascii="Arial" w:hAnsi="Arial" w:cs="Arial"/>
          <w:spacing w:val="-2"/>
          <w:w w:val="93"/>
          <w:sz w:val="22"/>
          <w:szCs w:val="22"/>
        </w:rPr>
        <w:t>m</w:t>
      </w:r>
      <w:r w:rsidRPr="00A6578B">
        <w:rPr>
          <w:rFonts w:ascii="Arial" w:hAnsi="Arial" w:cs="Arial"/>
          <w:w w:val="93"/>
          <w:sz w:val="22"/>
          <w:szCs w:val="22"/>
        </w:rPr>
        <w:t>m</w:t>
      </w:r>
      <w:r w:rsidRPr="00A6578B">
        <w:rPr>
          <w:rFonts w:ascii="Arial" w:hAnsi="Arial" w:cs="Arial"/>
          <w:sz w:val="22"/>
          <w:szCs w:val="22"/>
        </w:rPr>
        <w:t>un</w:t>
      </w:r>
      <w:r w:rsidRPr="00A6578B">
        <w:rPr>
          <w:rFonts w:ascii="Arial" w:hAnsi="Arial" w:cs="Arial"/>
          <w:w w:val="93"/>
          <w:sz w:val="22"/>
          <w:szCs w:val="22"/>
        </w:rPr>
        <w:t>i</w:t>
      </w:r>
      <w:r w:rsidRPr="00A6578B">
        <w:rPr>
          <w:rFonts w:ascii="Arial" w:hAnsi="Arial" w:cs="Arial"/>
          <w:spacing w:val="-1"/>
          <w:sz w:val="22"/>
          <w:szCs w:val="22"/>
        </w:rPr>
        <w:t>c</w:t>
      </w:r>
      <w:r w:rsidRPr="00A6578B">
        <w:rPr>
          <w:rFonts w:ascii="Arial" w:hAnsi="Arial" w:cs="Arial"/>
          <w:spacing w:val="-2"/>
          <w:sz w:val="22"/>
          <w:szCs w:val="22"/>
        </w:rPr>
        <w:t>a</w:t>
      </w:r>
      <w:r w:rsidRPr="00A6578B">
        <w:rPr>
          <w:rFonts w:ascii="Arial" w:hAnsi="Arial" w:cs="Arial"/>
          <w:w w:val="95"/>
          <w:sz w:val="22"/>
          <w:szCs w:val="22"/>
        </w:rPr>
        <w:t>t</w:t>
      </w:r>
      <w:r w:rsidRPr="00A6578B">
        <w:rPr>
          <w:rFonts w:ascii="Arial" w:hAnsi="Arial" w:cs="Arial"/>
          <w:w w:val="93"/>
          <w:sz w:val="22"/>
          <w:szCs w:val="22"/>
        </w:rPr>
        <w:t>i</w:t>
      </w:r>
      <w:r w:rsidRPr="00A6578B">
        <w:rPr>
          <w:rFonts w:ascii="Arial" w:hAnsi="Arial" w:cs="Arial"/>
          <w:spacing w:val="-2"/>
          <w:sz w:val="22"/>
          <w:szCs w:val="22"/>
        </w:rPr>
        <w:t>o</w:t>
      </w:r>
      <w:r w:rsidRPr="00A6578B">
        <w:rPr>
          <w:rFonts w:ascii="Arial" w:hAnsi="Arial" w:cs="Arial"/>
          <w:spacing w:val="-1"/>
          <w:sz w:val="22"/>
          <w:szCs w:val="22"/>
        </w:rPr>
        <w:t>n</w:t>
      </w:r>
      <w:r w:rsidRPr="00A6578B">
        <w:rPr>
          <w:rFonts w:ascii="Arial" w:hAnsi="Arial" w:cs="Arial"/>
          <w:w w:val="102"/>
          <w:sz w:val="22"/>
          <w:szCs w:val="22"/>
        </w:rPr>
        <w:t>s</w:t>
      </w:r>
      <w:r w:rsidRPr="00A6578B">
        <w:rPr>
          <w:rFonts w:ascii="Arial" w:hAnsi="Arial" w:cs="Arial"/>
          <w:sz w:val="22"/>
          <w:szCs w:val="22"/>
        </w:rPr>
        <w:t xml:space="preserve"> </w:t>
      </w:r>
      <w:r w:rsidRPr="00A6578B">
        <w:rPr>
          <w:rFonts w:ascii="Arial" w:hAnsi="Arial" w:cs="Arial"/>
          <w:w w:val="102"/>
          <w:sz w:val="22"/>
          <w:szCs w:val="22"/>
        </w:rPr>
        <w:t>s</w:t>
      </w:r>
      <w:r w:rsidRPr="00A6578B">
        <w:rPr>
          <w:rFonts w:ascii="Arial" w:hAnsi="Arial" w:cs="Arial"/>
          <w:w w:val="95"/>
          <w:sz w:val="22"/>
          <w:szCs w:val="22"/>
        </w:rPr>
        <w:t>t</w:t>
      </w:r>
      <w:r w:rsidRPr="00A6578B">
        <w:rPr>
          <w:rFonts w:ascii="Arial" w:hAnsi="Arial" w:cs="Arial"/>
          <w:spacing w:val="-4"/>
          <w:sz w:val="22"/>
          <w:szCs w:val="22"/>
        </w:rPr>
        <w:t>r</w:t>
      </w:r>
      <w:r w:rsidRPr="00A6578B">
        <w:rPr>
          <w:rFonts w:ascii="Arial" w:hAnsi="Arial" w:cs="Arial"/>
          <w:spacing w:val="-2"/>
          <w:sz w:val="22"/>
          <w:szCs w:val="22"/>
        </w:rPr>
        <w:t>a</w:t>
      </w:r>
      <w:r w:rsidRPr="00A6578B">
        <w:rPr>
          <w:rFonts w:ascii="Arial" w:hAnsi="Arial" w:cs="Arial"/>
          <w:w w:val="95"/>
          <w:sz w:val="22"/>
          <w:szCs w:val="22"/>
        </w:rPr>
        <w:t>t</w:t>
      </w:r>
      <w:r w:rsidRPr="00A6578B">
        <w:rPr>
          <w:rFonts w:ascii="Arial" w:hAnsi="Arial" w:cs="Arial"/>
          <w:sz w:val="22"/>
          <w:szCs w:val="22"/>
        </w:rPr>
        <w:t>e</w:t>
      </w:r>
      <w:r w:rsidRPr="00A6578B">
        <w:rPr>
          <w:rFonts w:ascii="Arial" w:hAnsi="Arial" w:cs="Arial"/>
          <w:w w:val="95"/>
          <w:sz w:val="22"/>
          <w:szCs w:val="22"/>
        </w:rPr>
        <w:t>g</w:t>
      </w:r>
      <w:r w:rsidRPr="00A6578B">
        <w:rPr>
          <w:rFonts w:ascii="Arial" w:hAnsi="Arial" w:cs="Arial"/>
          <w:spacing w:val="-3"/>
          <w:w w:val="93"/>
          <w:sz w:val="22"/>
          <w:szCs w:val="22"/>
        </w:rPr>
        <w:t>i</w:t>
      </w:r>
      <w:r w:rsidRPr="00A6578B">
        <w:rPr>
          <w:rFonts w:ascii="Arial" w:hAnsi="Arial" w:cs="Arial"/>
          <w:sz w:val="22"/>
          <w:szCs w:val="22"/>
        </w:rPr>
        <w:t>e</w:t>
      </w:r>
      <w:r w:rsidRPr="00A6578B">
        <w:rPr>
          <w:rFonts w:ascii="Arial" w:hAnsi="Arial" w:cs="Arial"/>
          <w:w w:val="102"/>
          <w:sz w:val="22"/>
          <w:szCs w:val="22"/>
        </w:rPr>
        <w:t>s</w:t>
      </w:r>
      <w:r w:rsidRPr="00A6578B">
        <w:rPr>
          <w:rFonts w:ascii="Arial" w:hAnsi="Arial" w:cs="Arial"/>
          <w:sz w:val="22"/>
          <w:szCs w:val="22"/>
        </w:rPr>
        <w:t xml:space="preserve"> </w:t>
      </w:r>
      <w:r w:rsidRPr="00A6578B">
        <w:rPr>
          <w:rFonts w:ascii="Arial" w:hAnsi="Arial" w:cs="Arial"/>
          <w:spacing w:val="-3"/>
          <w:sz w:val="22"/>
          <w:szCs w:val="22"/>
        </w:rPr>
        <w:t>a</w:t>
      </w:r>
      <w:r w:rsidRPr="00A6578B">
        <w:rPr>
          <w:rFonts w:ascii="Arial" w:hAnsi="Arial" w:cs="Arial"/>
          <w:sz w:val="22"/>
          <w:szCs w:val="22"/>
        </w:rPr>
        <w:t xml:space="preserve">nd </w:t>
      </w:r>
      <w:r w:rsidRPr="00A6578B">
        <w:rPr>
          <w:rFonts w:ascii="Arial" w:hAnsi="Arial" w:cs="Arial"/>
          <w:spacing w:val="-3"/>
          <w:w w:val="95"/>
          <w:sz w:val="22"/>
          <w:szCs w:val="22"/>
        </w:rPr>
        <w:t>t</w:t>
      </w:r>
      <w:r w:rsidRPr="00A6578B">
        <w:rPr>
          <w:rFonts w:ascii="Arial" w:hAnsi="Arial" w:cs="Arial"/>
          <w:spacing w:val="-2"/>
          <w:sz w:val="22"/>
          <w:szCs w:val="22"/>
        </w:rPr>
        <w:t>a</w:t>
      </w:r>
      <w:r w:rsidRPr="00A6578B">
        <w:rPr>
          <w:rFonts w:ascii="Arial" w:hAnsi="Arial" w:cs="Arial"/>
          <w:sz w:val="22"/>
          <w:szCs w:val="22"/>
        </w:rPr>
        <w:t>c</w:t>
      </w:r>
      <w:r w:rsidRPr="00A6578B">
        <w:rPr>
          <w:rFonts w:ascii="Arial" w:hAnsi="Arial" w:cs="Arial"/>
          <w:w w:val="95"/>
          <w:sz w:val="22"/>
          <w:szCs w:val="22"/>
        </w:rPr>
        <w:t>t</w:t>
      </w:r>
      <w:r w:rsidRPr="00A6578B">
        <w:rPr>
          <w:rFonts w:ascii="Arial" w:hAnsi="Arial" w:cs="Arial"/>
          <w:w w:val="93"/>
          <w:sz w:val="22"/>
          <w:szCs w:val="22"/>
        </w:rPr>
        <w:t>i</w:t>
      </w:r>
      <w:r w:rsidRPr="00A6578B">
        <w:rPr>
          <w:rFonts w:ascii="Arial" w:hAnsi="Arial" w:cs="Arial"/>
          <w:spacing w:val="-2"/>
          <w:sz w:val="22"/>
          <w:szCs w:val="22"/>
        </w:rPr>
        <w:t>c</w:t>
      </w:r>
      <w:r w:rsidRPr="00A6578B">
        <w:rPr>
          <w:rFonts w:ascii="Arial" w:hAnsi="Arial" w:cs="Arial"/>
          <w:w w:val="102"/>
          <w:sz w:val="22"/>
          <w:szCs w:val="22"/>
        </w:rPr>
        <w:t>s</w:t>
      </w:r>
      <w:r w:rsidRPr="00A6578B">
        <w:rPr>
          <w:rFonts w:ascii="Arial" w:hAnsi="Arial" w:cs="Arial"/>
          <w:sz w:val="22"/>
          <w:szCs w:val="22"/>
        </w:rPr>
        <w:t xml:space="preserve"> –</w:t>
      </w:r>
      <w:r w:rsidRPr="00A6578B">
        <w:rPr>
          <w:rFonts w:ascii="Arial" w:hAnsi="Arial" w:cs="Arial"/>
          <w:spacing w:val="2"/>
          <w:sz w:val="22"/>
          <w:szCs w:val="22"/>
        </w:rPr>
        <w:t xml:space="preserve"> </w:t>
      </w:r>
      <w:r w:rsidRPr="00A6578B">
        <w:rPr>
          <w:rFonts w:ascii="Arial" w:hAnsi="Arial" w:cs="Arial"/>
          <w:w w:val="95"/>
          <w:sz w:val="22"/>
          <w:szCs w:val="22"/>
        </w:rPr>
        <w:t>t</w:t>
      </w:r>
      <w:r w:rsidRPr="00A6578B">
        <w:rPr>
          <w:rFonts w:ascii="Arial" w:hAnsi="Arial" w:cs="Arial"/>
          <w:spacing w:val="-1"/>
          <w:sz w:val="22"/>
          <w:szCs w:val="22"/>
        </w:rPr>
        <w:t>o</w:t>
      </w:r>
      <w:r w:rsidRPr="00A6578B">
        <w:rPr>
          <w:rFonts w:ascii="Arial" w:hAnsi="Arial" w:cs="Arial"/>
          <w:sz w:val="22"/>
          <w:szCs w:val="22"/>
        </w:rPr>
        <w:t xml:space="preserve"> </w:t>
      </w:r>
      <w:r w:rsidRPr="00A6578B">
        <w:rPr>
          <w:rFonts w:ascii="Arial" w:hAnsi="Arial" w:cs="Arial"/>
          <w:w w:val="93"/>
          <w:sz w:val="22"/>
          <w:szCs w:val="22"/>
        </w:rPr>
        <w:t>i</w:t>
      </w:r>
      <w:r w:rsidRPr="00A6578B">
        <w:rPr>
          <w:rFonts w:ascii="Arial" w:hAnsi="Arial" w:cs="Arial"/>
          <w:spacing w:val="-1"/>
          <w:sz w:val="22"/>
          <w:szCs w:val="22"/>
        </w:rPr>
        <w:t>n</w:t>
      </w:r>
      <w:r w:rsidRPr="00A6578B">
        <w:rPr>
          <w:rFonts w:ascii="Arial" w:hAnsi="Arial" w:cs="Arial"/>
          <w:sz w:val="22"/>
          <w:szCs w:val="22"/>
        </w:rPr>
        <w:t>c</w:t>
      </w:r>
      <w:r w:rsidRPr="00A6578B">
        <w:rPr>
          <w:rFonts w:ascii="Arial" w:hAnsi="Arial" w:cs="Arial"/>
          <w:spacing w:val="-1"/>
          <w:sz w:val="22"/>
          <w:szCs w:val="22"/>
        </w:rPr>
        <w:t>r</w:t>
      </w:r>
      <w:r w:rsidRPr="00A6578B">
        <w:rPr>
          <w:rFonts w:ascii="Arial" w:hAnsi="Arial" w:cs="Arial"/>
          <w:sz w:val="22"/>
          <w:szCs w:val="22"/>
        </w:rPr>
        <w:t>e</w:t>
      </w:r>
      <w:r w:rsidRPr="00A6578B">
        <w:rPr>
          <w:rFonts w:ascii="Arial" w:hAnsi="Arial" w:cs="Arial"/>
          <w:spacing w:val="-3"/>
          <w:sz w:val="22"/>
          <w:szCs w:val="22"/>
        </w:rPr>
        <w:t>a</w:t>
      </w:r>
      <w:r w:rsidRPr="00A6578B">
        <w:rPr>
          <w:rFonts w:ascii="Arial" w:hAnsi="Arial" w:cs="Arial"/>
          <w:spacing w:val="-2"/>
          <w:w w:val="102"/>
          <w:sz w:val="22"/>
          <w:szCs w:val="22"/>
        </w:rPr>
        <w:t>s</w:t>
      </w:r>
      <w:r w:rsidRPr="00A6578B">
        <w:rPr>
          <w:rFonts w:ascii="Arial" w:hAnsi="Arial" w:cs="Arial"/>
          <w:sz w:val="22"/>
          <w:szCs w:val="22"/>
        </w:rPr>
        <w:t xml:space="preserve">e </w:t>
      </w:r>
      <w:r w:rsidRPr="00A6578B">
        <w:rPr>
          <w:rFonts w:ascii="Arial" w:hAnsi="Arial" w:cs="Arial"/>
          <w:spacing w:val="-1"/>
          <w:sz w:val="22"/>
          <w:szCs w:val="22"/>
        </w:rPr>
        <w:t>p</w:t>
      </w:r>
      <w:r w:rsidRPr="00A6578B">
        <w:rPr>
          <w:rFonts w:ascii="Arial" w:hAnsi="Arial" w:cs="Arial"/>
          <w:sz w:val="22"/>
          <w:szCs w:val="22"/>
        </w:rPr>
        <w:t>ub</w:t>
      </w:r>
      <w:r w:rsidRPr="00A6578B">
        <w:rPr>
          <w:rFonts w:ascii="Arial" w:hAnsi="Arial" w:cs="Arial"/>
          <w:spacing w:val="-1"/>
          <w:w w:val="94"/>
          <w:sz w:val="22"/>
          <w:szCs w:val="22"/>
        </w:rPr>
        <w:t>l</w:t>
      </w:r>
      <w:r w:rsidRPr="00A6578B">
        <w:rPr>
          <w:rFonts w:ascii="Arial" w:hAnsi="Arial" w:cs="Arial"/>
          <w:w w:val="93"/>
          <w:sz w:val="22"/>
          <w:szCs w:val="22"/>
        </w:rPr>
        <w:t>i</w:t>
      </w:r>
      <w:r w:rsidRPr="00A6578B">
        <w:rPr>
          <w:rFonts w:ascii="Arial" w:hAnsi="Arial" w:cs="Arial"/>
          <w:sz w:val="22"/>
          <w:szCs w:val="22"/>
        </w:rPr>
        <w:t xml:space="preserve">c </w:t>
      </w:r>
      <w:r w:rsidRPr="00A6578B">
        <w:rPr>
          <w:rFonts w:ascii="Arial" w:hAnsi="Arial" w:cs="Arial"/>
          <w:spacing w:val="-2"/>
          <w:sz w:val="22"/>
          <w:szCs w:val="22"/>
        </w:rPr>
        <w:t>a</w:t>
      </w:r>
      <w:r w:rsidRPr="00A6578B">
        <w:rPr>
          <w:rFonts w:ascii="Arial" w:hAnsi="Arial" w:cs="Arial"/>
          <w:w w:val="95"/>
          <w:sz w:val="22"/>
          <w:szCs w:val="22"/>
        </w:rPr>
        <w:t>w</w:t>
      </w:r>
      <w:r w:rsidRPr="00A6578B">
        <w:rPr>
          <w:rFonts w:ascii="Arial" w:hAnsi="Arial" w:cs="Arial"/>
          <w:spacing w:val="-1"/>
          <w:sz w:val="22"/>
          <w:szCs w:val="22"/>
        </w:rPr>
        <w:t>a</w:t>
      </w:r>
      <w:r w:rsidRPr="00A6578B">
        <w:rPr>
          <w:rFonts w:ascii="Arial" w:hAnsi="Arial" w:cs="Arial"/>
          <w:sz w:val="22"/>
          <w:szCs w:val="22"/>
        </w:rPr>
        <w:t>r</w:t>
      </w:r>
      <w:r w:rsidRPr="00A6578B">
        <w:rPr>
          <w:rFonts w:ascii="Arial" w:hAnsi="Arial" w:cs="Arial"/>
          <w:spacing w:val="-3"/>
          <w:sz w:val="22"/>
          <w:szCs w:val="22"/>
        </w:rPr>
        <w:t>e</w:t>
      </w:r>
      <w:r w:rsidRPr="00A6578B">
        <w:rPr>
          <w:rFonts w:ascii="Arial" w:hAnsi="Arial" w:cs="Arial"/>
          <w:sz w:val="22"/>
          <w:szCs w:val="22"/>
        </w:rPr>
        <w:t>ne</w:t>
      </w:r>
      <w:r w:rsidRPr="00A6578B">
        <w:rPr>
          <w:rFonts w:ascii="Arial" w:hAnsi="Arial" w:cs="Arial"/>
          <w:spacing w:val="-1"/>
          <w:w w:val="102"/>
          <w:sz w:val="22"/>
          <w:szCs w:val="22"/>
        </w:rPr>
        <w:t>s</w:t>
      </w:r>
      <w:r w:rsidRPr="00A6578B">
        <w:rPr>
          <w:rFonts w:ascii="Arial" w:hAnsi="Arial" w:cs="Arial"/>
          <w:w w:val="102"/>
          <w:sz w:val="22"/>
          <w:szCs w:val="22"/>
        </w:rPr>
        <w:t>s</w:t>
      </w:r>
      <w:r w:rsidRPr="00A6578B">
        <w:rPr>
          <w:rFonts w:ascii="Arial" w:hAnsi="Arial" w:cs="Arial"/>
          <w:sz w:val="22"/>
          <w:szCs w:val="22"/>
        </w:rPr>
        <w:t xml:space="preserve"> </w:t>
      </w:r>
      <w:r w:rsidRPr="00A6578B">
        <w:rPr>
          <w:rFonts w:ascii="Arial" w:hAnsi="Arial" w:cs="Arial"/>
          <w:spacing w:val="-2"/>
          <w:sz w:val="22"/>
          <w:szCs w:val="22"/>
        </w:rPr>
        <w:t>and understanding of military veterans in higher education</w:t>
      </w:r>
      <w:r w:rsidRPr="00A6578B">
        <w:rPr>
          <w:rFonts w:ascii="Arial" w:hAnsi="Arial" w:cs="Arial"/>
          <w:w w:val="104"/>
          <w:sz w:val="22"/>
          <w:szCs w:val="22"/>
        </w:rPr>
        <w:t>,</w:t>
      </w:r>
      <w:r w:rsidRPr="00A6578B">
        <w:rPr>
          <w:rFonts w:ascii="Arial" w:hAnsi="Arial" w:cs="Arial"/>
          <w:sz w:val="22"/>
          <w:szCs w:val="22"/>
        </w:rPr>
        <w:t xml:space="preserve"> p</w:t>
      </w:r>
      <w:r w:rsidRPr="00A6578B">
        <w:rPr>
          <w:rFonts w:ascii="Arial" w:hAnsi="Arial" w:cs="Arial"/>
          <w:spacing w:val="-1"/>
          <w:sz w:val="22"/>
          <w:szCs w:val="22"/>
        </w:rPr>
        <w:t>r</w:t>
      </w:r>
      <w:r w:rsidRPr="00A6578B">
        <w:rPr>
          <w:rFonts w:ascii="Arial" w:hAnsi="Arial" w:cs="Arial"/>
          <w:spacing w:val="-2"/>
          <w:sz w:val="22"/>
          <w:szCs w:val="22"/>
        </w:rPr>
        <w:t>o</w:t>
      </w:r>
      <w:r w:rsidRPr="00A6578B">
        <w:rPr>
          <w:rFonts w:ascii="Arial" w:hAnsi="Arial" w:cs="Arial"/>
          <w:sz w:val="22"/>
          <w:szCs w:val="22"/>
        </w:rPr>
        <w:t>v</w:t>
      </w:r>
      <w:r w:rsidRPr="00A6578B">
        <w:rPr>
          <w:rFonts w:ascii="Arial" w:hAnsi="Arial" w:cs="Arial"/>
          <w:spacing w:val="-2"/>
          <w:w w:val="93"/>
          <w:sz w:val="22"/>
          <w:szCs w:val="22"/>
        </w:rPr>
        <w:t>i</w:t>
      </w:r>
      <w:r w:rsidRPr="00A6578B">
        <w:rPr>
          <w:rFonts w:ascii="Arial" w:hAnsi="Arial" w:cs="Arial"/>
          <w:sz w:val="22"/>
          <w:szCs w:val="22"/>
        </w:rPr>
        <w:t xml:space="preserve">de </w:t>
      </w:r>
      <w:r w:rsidRPr="00A6578B">
        <w:rPr>
          <w:rFonts w:ascii="Arial" w:hAnsi="Arial" w:cs="Arial"/>
          <w:w w:val="93"/>
          <w:sz w:val="22"/>
          <w:szCs w:val="22"/>
        </w:rPr>
        <w:t>i</w:t>
      </w:r>
      <w:r w:rsidRPr="00A6578B">
        <w:rPr>
          <w:rFonts w:ascii="Arial" w:hAnsi="Arial" w:cs="Arial"/>
          <w:sz w:val="22"/>
          <w:szCs w:val="22"/>
        </w:rPr>
        <w:t>n</w:t>
      </w:r>
      <w:r w:rsidRPr="00A6578B">
        <w:rPr>
          <w:rFonts w:ascii="Arial" w:hAnsi="Arial" w:cs="Arial"/>
          <w:w w:val="95"/>
          <w:sz w:val="22"/>
          <w:szCs w:val="22"/>
        </w:rPr>
        <w:t>f</w:t>
      </w:r>
      <w:r w:rsidRPr="00A6578B">
        <w:rPr>
          <w:rFonts w:ascii="Arial" w:hAnsi="Arial" w:cs="Arial"/>
          <w:spacing w:val="-1"/>
          <w:sz w:val="22"/>
          <w:szCs w:val="22"/>
        </w:rPr>
        <w:t>o</w:t>
      </w:r>
      <w:r w:rsidRPr="00A6578B">
        <w:rPr>
          <w:rFonts w:ascii="Arial" w:hAnsi="Arial" w:cs="Arial"/>
          <w:sz w:val="22"/>
          <w:szCs w:val="22"/>
        </w:rPr>
        <w:t>r</w:t>
      </w:r>
      <w:r w:rsidRPr="00A6578B">
        <w:rPr>
          <w:rFonts w:ascii="Arial" w:hAnsi="Arial" w:cs="Arial"/>
          <w:spacing w:val="-3"/>
          <w:w w:val="93"/>
          <w:sz w:val="22"/>
          <w:szCs w:val="22"/>
        </w:rPr>
        <w:t>m</w:t>
      </w:r>
      <w:r w:rsidRPr="00A6578B">
        <w:rPr>
          <w:rFonts w:ascii="Arial" w:hAnsi="Arial" w:cs="Arial"/>
          <w:spacing w:val="-2"/>
          <w:sz w:val="22"/>
          <w:szCs w:val="22"/>
        </w:rPr>
        <w:t>a</w:t>
      </w:r>
      <w:r w:rsidRPr="00A6578B">
        <w:rPr>
          <w:rFonts w:ascii="Arial" w:hAnsi="Arial" w:cs="Arial"/>
          <w:w w:val="95"/>
          <w:sz w:val="22"/>
          <w:szCs w:val="22"/>
        </w:rPr>
        <w:t>t</w:t>
      </w:r>
      <w:r w:rsidRPr="00A6578B">
        <w:rPr>
          <w:rFonts w:ascii="Arial" w:hAnsi="Arial" w:cs="Arial"/>
          <w:w w:val="93"/>
          <w:sz w:val="22"/>
          <w:szCs w:val="22"/>
        </w:rPr>
        <w:t>i</w:t>
      </w:r>
      <w:r w:rsidRPr="00A6578B">
        <w:rPr>
          <w:rFonts w:ascii="Arial" w:hAnsi="Arial" w:cs="Arial"/>
          <w:spacing w:val="-1"/>
          <w:sz w:val="22"/>
          <w:szCs w:val="22"/>
        </w:rPr>
        <w:t>o</w:t>
      </w:r>
      <w:r w:rsidRPr="00A6578B">
        <w:rPr>
          <w:rFonts w:ascii="Arial" w:hAnsi="Arial" w:cs="Arial"/>
          <w:sz w:val="22"/>
          <w:szCs w:val="22"/>
        </w:rPr>
        <w:t>n</w:t>
      </w:r>
      <w:r w:rsidRPr="00A6578B">
        <w:rPr>
          <w:rFonts w:ascii="Arial" w:hAnsi="Arial" w:cs="Arial"/>
          <w:spacing w:val="-1"/>
          <w:sz w:val="22"/>
          <w:szCs w:val="22"/>
        </w:rPr>
        <w:t xml:space="preserve"> </w:t>
      </w:r>
      <w:r w:rsidRPr="00A6578B">
        <w:rPr>
          <w:rFonts w:ascii="Arial" w:hAnsi="Arial" w:cs="Arial"/>
          <w:spacing w:val="-4"/>
          <w:sz w:val="22"/>
          <w:szCs w:val="22"/>
        </w:rPr>
        <w:t>a</w:t>
      </w:r>
      <w:r w:rsidRPr="00A6578B">
        <w:rPr>
          <w:rFonts w:ascii="Arial" w:hAnsi="Arial" w:cs="Arial"/>
          <w:spacing w:val="-1"/>
          <w:sz w:val="22"/>
          <w:szCs w:val="22"/>
        </w:rPr>
        <w:t>bo</w:t>
      </w:r>
      <w:r w:rsidRPr="00A6578B">
        <w:rPr>
          <w:rFonts w:ascii="Arial" w:hAnsi="Arial" w:cs="Arial"/>
          <w:sz w:val="22"/>
          <w:szCs w:val="22"/>
        </w:rPr>
        <w:t>u</w:t>
      </w:r>
      <w:r w:rsidRPr="00A6578B">
        <w:rPr>
          <w:rFonts w:ascii="Arial" w:hAnsi="Arial" w:cs="Arial"/>
          <w:w w:val="95"/>
          <w:sz w:val="22"/>
          <w:szCs w:val="22"/>
        </w:rPr>
        <w:t>t</w:t>
      </w:r>
      <w:r w:rsidRPr="00A6578B">
        <w:rPr>
          <w:rFonts w:ascii="Arial" w:hAnsi="Arial" w:cs="Arial"/>
          <w:sz w:val="22"/>
          <w:szCs w:val="22"/>
        </w:rPr>
        <w:t xml:space="preserve"> SVA’s mission, events and services for student veterans and impact of student veterans</w:t>
      </w:r>
      <w:r>
        <w:rPr>
          <w:rFonts w:ascii="Arial" w:hAnsi="Arial" w:cs="Arial"/>
          <w:sz w:val="22"/>
          <w:szCs w:val="22"/>
        </w:rPr>
        <w:t>'</w:t>
      </w:r>
      <w:r w:rsidRPr="00A6578B">
        <w:rPr>
          <w:rFonts w:ascii="Arial" w:hAnsi="Arial" w:cs="Arial"/>
          <w:sz w:val="22"/>
          <w:szCs w:val="22"/>
        </w:rPr>
        <w:t xml:space="preserve"> success on the broader audience.  </w:t>
      </w:r>
    </w:p>
    <w:p w14:paraId="44DFA6F8" w14:textId="720F6949" w:rsidR="00CC4445" w:rsidRPr="00A6578B" w:rsidRDefault="00CC4445" w:rsidP="00AB1802">
      <w:pPr>
        <w:pStyle w:val="ListParagraph"/>
        <w:numPr>
          <w:ilvl w:val="0"/>
          <w:numId w:val="10"/>
        </w:numPr>
        <w:rPr>
          <w:rFonts w:ascii="Arial" w:hAnsi="Arial" w:cs="Arial"/>
          <w:sz w:val="22"/>
          <w:szCs w:val="22"/>
        </w:rPr>
      </w:pPr>
      <w:r w:rsidRPr="00A6578B">
        <w:rPr>
          <w:rFonts w:ascii="Arial" w:hAnsi="Arial" w:cs="Arial"/>
          <w:spacing w:val="-1"/>
          <w:w w:val="102"/>
          <w:sz w:val="22"/>
          <w:szCs w:val="22"/>
        </w:rPr>
        <w:t>E</w:t>
      </w:r>
      <w:r w:rsidRPr="00A6578B">
        <w:rPr>
          <w:rFonts w:ascii="Arial" w:hAnsi="Arial" w:cs="Arial"/>
          <w:sz w:val="22"/>
          <w:szCs w:val="22"/>
        </w:rPr>
        <w:t>v</w:t>
      </w:r>
      <w:r w:rsidRPr="00A6578B">
        <w:rPr>
          <w:rFonts w:ascii="Arial" w:hAnsi="Arial" w:cs="Arial"/>
          <w:spacing w:val="-2"/>
          <w:sz w:val="22"/>
          <w:szCs w:val="22"/>
        </w:rPr>
        <w:t>a</w:t>
      </w:r>
      <w:r w:rsidRPr="00A6578B">
        <w:rPr>
          <w:rFonts w:ascii="Arial" w:hAnsi="Arial" w:cs="Arial"/>
          <w:w w:val="94"/>
          <w:sz w:val="22"/>
          <w:szCs w:val="22"/>
        </w:rPr>
        <w:t>l</w:t>
      </w:r>
      <w:r w:rsidRPr="00A6578B">
        <w:rPr>
          <w:rFonts w:ascii="Arial" w:hAnsi="Arial" w:cs="Arial"/>
          <w:sz w:val="22"/>
          <w:szCs w:val="22"/>
        </w:rPr>
        <w:t>u</w:t>
      </w:r>
      <w:r w:rsidRPr="00A6578B">
        <w:rPr>
          <w:rFonts w:ascii="Arial" w:hAnsi="Arial" w:cs="Arial"/>
          <w:spacing w:val="-1"/>
          <w:sz w:val="22"/>
          <w:szCs w:val="22"/>
        </w:rPr>
        <w:t>a</w:t>
      </w:r>
      <w:r w:rsidRPr="00A6578B">
        <w:rPr>
          <w:rFonts w:ascii="Arial" w:hAnsi="Arial" w:cs="Arial"/>
          <w:w w:val="95"/>
          <w:sz w:val="22"/>
          <w:szCs w:val="22"/>
        </w:rPr>
        <w:t>t</w:t>
      </w:r>
      <w:r w:rsidR="00E91BE8">
        <w:rPr>
          <w:rFonts w:ascii="Arial" w:hAnsi="Arial" w:cs="Arial"/>
          <w:spacing w:val="-1"/>
          <w:w w:val="93"/>
          <w:sz w:val="22"/>
          <w:szCs w:val="22"/>
        </w:rPr>
        <w:t>e</w:t>
      </w:r>
      <w:r w:rsidRPr="00A6578B">
        <w:rPr>
          <w:rFonts w:ascii="Arial" w:hAnsi="Arial" w:cs="Arial"/>
          <w:sz w:val="22"/>
          <w:szCs w:val="22"/>
        </w:rPr>
        <w:t xml:space="preserve"> </w:t>
      </w:r>
      <w:r w:rsidRPr="00A6578B">
        <w:rPr>
          <w:rFonts w:ascii="Arial" w:hAnsi="Arial" w:cs="Arial"/>
          <w:spacing w:val="-2"/>
          <w:w w:val="95"/>
          <w:sz w:val="22"/>
          <w:szCs w:val="22"/>
        </w:rPr>
        <w:t>t</w:t>
      </w:r>
      <w:r w:rsidRPr="00A6578B">
        <w:rPr>
          <w:rFonts w:ascii="Arial" w:hAnsi="Arial" w:cs="Arial"/>
          <w:sz w:val="22"/>
          <w:szCs w:val="22"/>
        </w:rPr>
        <w:t xml:space="preserve">he </w:t>
      </w:r>
      <w:r w:rsidRPr="00A6578B">
        <w:rPr>
          <w:rFonts w:ascii="Arial" w:hAnsi="Arial" w:cs="Arial"/>
          <w:w w:val="93"/>
          <w:sz w:val="22"/>
          <w:szCs w:val="22"/>
        </w:rPr>
        <w:t>im</w:t>
      </w:r>
      <w:r w:rsidRPr="00A6578B">
        <w:rPr>
          <w:rFonts w:ascii="Arial" w:hAnsi="Arial" w:cs="Arial"/>
          <w:spacing w:val="-3"/>
          <w:sz w:val="22"/>
          <w:szCs w:val="22"/>
        </w:rPr>
        <w:t>p</w:t>
      </w:r>
      <w:r w:rsidRPr="00A6578B">
        <w:rPr>
          <w:rFonts w:ascii="Arial" w:hAnsi="Arial" w:cs="Arial"/>
          <w:spacing w:val="-2"/>
          <w:sz w:val="22"/>
          <w:szCs w:val="22"/>
        </w:rPr>
        <w:t>a</w:t>
      </w:r>
      <w:r w:rsidRPr="00A6578B">
        <w:rPr>
          <w:rFonts w:ascii="Arial" w:hAnsi="Arial" w:cs="Arial"/>
          <w:sz w:val="22"/>
          <w:szCs w:val="22"/>
        </w:rPr>
        <w:t>c</w:t>
      </w:r>
      <w:r w:rsidRPr="00A6578B">
        <w:rPr>
          <w:rFonts w:ascii="Arial" w:hAnsi="Arial" w:cs="Arial"/>
          <w:w w:val="95"/>
          <w:sz w:val="22"/>
          <w:szCs w:val="22"/>
        </w:rPr>
        <w:t>t</w:t>
      </w:r>
      <w:r w:rsidRPr="00A6578B">
        <w:rPr>
          <w:rFonts w:ascii="Arial" w:hAnsi="Arial" w:cs="Arial"/>
          <w:sz w:val="22"/>
          <w:szCs w:val="22"/>
        </w:rPr>
        <w:t xml:space="preserve"> </w:t>
      </w:r>
      <w:r w:rsidRPr="00A6578B">
        <w:rPr>
          <w:rFonts w:ascii="Arial" w:hAnsi="Arial" w:cs="Arial"/>
          <w:spacing w:val="-4"/>
          <w:sz w:val="22"/>
          <w:szCs w:val="22"/>
        </w:rPr>
        <w:t>o</w:t>
      </w:r>
      <w:r w:rsidRPr="00A6578B">
        <w:rPr>
          <w:rFonts w:ascii="Arial" w:hAnsi="Arial" w:cs="Arial"/>
          <w:w w:val="95"/>
          <w:sz w:val="22"/>
          <w:szCs w:val="22"/>
        </w:rPr>
        <w:t>f</w:t>
      </w:r>
      <w:r w:rsidRPr="00A6578B">
        <w:rPr>
          <w:rFonts w:ascii="Arial" w:hAnsi="Arial" w:cs="Arial"/>
          <w:sz w:val="22"/>
          <w:szCs w:val="22"/>
        </w:rPr>
        <w:t xml:space="preserve"> </w:t>
      </w:r>
      <w:r w:rsidRPr="00A6578B">
        <w:rPr>
          <w:rFonts w:ascii="Arial" w:hAnsi="Arial" w:cs="Arial"/>
          <w:w w:val="95"/>
          <w:sz w:val="22"/>
          <w:szCs w:val="22"/>
        </w:rPr>
        <w:t>t</w:t>
      </w:r>
      <w:r w:rsidRPr="00A6578B">
        <w:rPr>
          <w:rFonts w:ascii="Arial" w:hAnsi="Arial" w:cs="Arial"/>
          <w:sz w:val="22"/>
          <w:szCs w:val="22"/>
        </w:rPr>
        <w:t>he</w:t>
      </w:r>
      <w:r w:rsidRPr="00A6578B">
        <w:rPr>
          <w:rFonts w:ascii="Arial" w:hAnsi="Arial" w:cs="Arial"/>
          <w:spacing w:val="-1"/>
          <w:sz w:val="22"/>
          <w:szCs w:val="22"/>
        </w:rPr>
        <w:t xml:space="preserve"> </w:t>
      </w:r>
      <w:r w:rsidRPr="00A6578B">
        <w:rPr>
          <w:rFonts w:ascii="Arial" w:hAnsi="Arial" w:cs="Arial"/>
          <w:sz w:val="22"/>
          <w:szCs w:val="22"/>
        </w:rPr>
        <w:t>c</w:t>
      </w:r>
      <w:r w:rsidRPr="00A6578B">
        <w:rPr>
          <w:rFonts w:ascii="Arial" w:hAnsi="Arial" w:cs="Arial"/>
          <w:spacing w:val="-3"/>
          <w:sz w:val="22"/>
          <w:szCs w:val="22"/>
        </w:rPr>
        <w:t>a</w:t>
      </w:r>
      <w:r w:rsidRPr="00A6578B">
        <w:rPr>
          <w:rFonts w:ascii="Arial" w:hAnsi="Arial" w:cs="Arial"/>
          <w:w w:val="93"/>
          <w:sz w:val="22"/>
          <w:szCs w:val="22"/>
        </w:rPr>
        <w:t>m</w:t>
      </w:r>
      <w:r w:rsidRPr="00A6578B">
        <w:rPr>
          <w:rFonts w:ascii="Arial" w:hAnsi="Arial" w:cs="Arial"/>
          <w:spacing w:val="-1"/>
          <w:sz w:val="22"/>
          <w:szCs w:val="22"/>
        </w:rPr>
        <w:t>p</w:t>
      </w:r>
      <w:r w:rsidRPr="00A6578B">
        <w:rPr>
          <w:rFonts w:ascii="Arial" w:hAnsi="Arial" w:cs="Arial"/>
          <w:spacing w:val="-2"/>
          <w:sz w:val="22"/>
          <w:szCs w:val="22"/>
        </w:rPr>
        <w:t>a</w:t>
      </w:r>
      <w:r w:rsidRPr="00A6578B">
        <w:rPr>
          <w:rFonts w:ascii="Arial" w:hAnsi="Arial" w:cs="Arial"/>
          <w:w w:val="93"/>
          <w:sz w:val="22"/>
          <w:szCs w:val="22"/>
        </w:rPr>
        <w:t>i</w:t>
      </w:r>
      <w:r w:rsidRPr="00A6578B">
        <w:rPr>
          <w:rFonts w:ascii="Arial" w:hAnsi="Arial" w:cs="Arial"/>
          <w:spacing w:val="-2"/>
          <w:w w:val="95"/>
          <w:sz w:val="22"/>
          <w:szCs w:val="22"/>
        </w:rPr>
        <w:t>g</w:t>
      </w:r>
      <w:r w:rsidRPr="00A6578B">
        <w:rPr>
          <w:rFonts w:ascii="Arial" w:hAnsi="Arial" w:cs="Arial"/>
          <w:sz w:val="22"/>
          <w:szCs w:val="22"/>
        </w:rPr>
        <w:t xml:space="preserve">n </w:t>
      </w:r>
      <w:r w:rsidRPr="00A6578B">
        <w:rPr>
          <w:rFonts w:ascii="Arial" w:hAnsi="Arial" w:cs="Arial"/>
          <w:spacing w:val="-1"/>
          <w:sz w:val="22"/>
          <w:szCs w:val="22"/>
        </w:rPr>
        <w:t>a</w:t>
      </w:r>
      <w:r w:rsidRPr="00A6578B">
        <w:rPr>
          <w:rFonts w:ascii="Arial" w:hAnsi="Arial" w:cs="Arial"/>
          <w:w w:val="95"/>
          <w:sz w:val="22"/>
          <w:szCs w:val="22"/>
        </w:rPr>
        <w:t>g</w:t>
      </w:r>
      <w:r w:rsidRPr="00A6578B">
        <w:rPr>
          <w:rFonts w:ascii="Arial" w:hAnsi="Arial" w:cs="Arial"/>
          <w:spacing w:val="-2"/>
          <w:sz w:val="22"/>
          <w:szCs w:val="22"/>
        </w:rPr>
        <w:t>a</w:t>
      </w:r>
      <w:r w:rsidRPr="00A6578B">
        <w:rPr>
          <w:rFonts w:ascii="Arial" w:hAnsi="Arial" w:cs="Arial"/>
          <w:spacing w:val="-2"/>
          <w:w w:val="93"/>
          <w:sz w:val="22"/>
          <w:szCs w:val="22"/>
        </w:rPr>
        <w:t>i</w:t>
      </w:r>
      <w:r w:rsidRPr="00A6578B">
        <w:rPr>
          <w:rFonts w:ascii="Arial" w:hAnsi="Arial" w:cs="Arial"/>
          <w:sz w:val="22"/>
          <w:szCs w:val="22"/>
        </w:rPr>
        <w:t>n</w:t>
      </w:r>
      <w:r w:rsidRPr="00A6578B">
        <w:rPr>
          <w:rFonts w:ascii="Arial" w:hAnsi="Arial" w:cs="Arial"/>
          <w:w w:val="102"/>
          <w:sz w:val="22"/>
          <w:szCs w:val="22"/>
        </w:rPr>
        <w:t>s</w:t>
      </w:r>
      <w:r w:rsidRPr="00A6578B">
        <w:rPr>
          <w:rFonts w:ascii="Arial" w:hAnsi="Arial" w:cs="Arial"/>
          <w:w w:val="95"/>
          <w:sz w:val="22"/>
          <w:szCs w:val="22"/>
        </w:rPr>
        <w:t>t</w:t>
      </w:r>
      <w:r w:rsidRPr="00A6578B">
        <w:rPr>
          <w:rFonts w:ascii="Arial" w:hAnsi="Arial" w:cs="Arial"/>
          <w:spacing w:val="-2"/>
          <w:sz w:val="22"/>
          <w:szCs w:val="22"/>
        </w:rPr>
        <w:t xml:space="preserve"> </w:t>
      </w:r>
      <w:r w:rsidRPr="00A6578B">
        <w:rPr>
          <w:rFonts w:ascii="Arial" w:hAnsi="Arial" w:cs="Arial"/>
          <w:w w:val="93"/>
          <w:sz w:val="22"/>
          <w:szCs w:val="22"/>
        </w:rPr>
        <w:t>i</w:t>
      </w:r>
      <w:r w:rsidRPr="00A6578B">
        <w:rPr>
          <w:rFonts w:ascii="Arial" w:hAnsi="Arial" w:cs="Arial"/>
          <w:w w:val="95"/>
          <w:sz w:val="22"/>
          <w:szCs w:val="22"/>
        </w:rPr>
        <w:t>t</w:t>
      </w:r>
      <w:r w:rsidRPr="00A6578B">
        <w:rPr>
          <w:rFonts w:ascii="Arial" w:hAnsi="Arial" w:cs="Arial"/>
          <w:w w:val="102"/>
          <w:sz w:val="22"/>
          <w:szCs w:val="22"/>
        </w:rPr>
        <w:t>s</w:t>
      </w:r>
      <w:r w:rsidRPr="00A6578B">
        <w:rPr>
          <w:rFonts w:ascii="Arial" w:hAnsi="Arial" w:cs="Arial"/>
          <w:spacing w:val="-2"/>
          <w:sz w:val="22"/>
          <w:szCs w:val="22"/>
        </w:rPr>
        <w:t xml:space="preserve"> </w:t>
      </w:r>
      <w:r w:rsidRPr="00A6578B">
        <w:rPr>
          <w:rFonts w:ascii="Arial" w:hAnsi="Arial" w:cs="Arial"/>
          <w:spacing w:val="-1"/>
          <w:sz w:val="22"/>
          <w:szCs w:val="22"/>
        </w:rPr>
        <w:t>o</w:t>
      </w:r>
      <w:r w:rsidRPr="00A6578B">
        <w:rPr>
          <w:rFonts w:ascii="Arial" w:hAnsi="Arial" w:cs="Arial"/>
          <w:sz w:val="22"/>
          <w:szCs w:val="22"/>
        </w:rPr>
        <w:t>b</w:t>
      </w:r>
      <w:r w:rsidRPr="00A6578B">
        <w:rPr>
          <w:rFonts w:ascii="Arial" w:hAnsi="Arial" w:cs="Arial"/>
          <w:spacing w:val="-1"/>
          <w:w w:val="93"/>
          <w:sz w:val="22"/>
          <w:szCs w:val="22"/>
        </w:rPr>
        <w:t>j</w:t>
      </w:r>
      <w:r w:rsidRPr="00A6578B">
        <w:rPr>
          <w:rFonts w:ascii="Arial" w:hAnsi="Arial" w:cs="Arial"/>
          <w:sz w:val="22"/>
          <w:szCs w:val="22"/>
        </w:rPr>
        <w:t>ec</w:t>
      </w:r>
      <w:r w:rsidRPr="00A6578B">
        <w:rPr>
          <w:rFonts w:ascii="Arial" w:hAnsi="Arial" w:cs="Arial"/>
          <w:w w:val="95"/>
          <w:sz w:val="22"/>
          <w:szCs w:val="22"/>
        </w:rPr>
        <w:t>t</w:t>
      </w:r>
      <w:r w:rsidRPr="00A6578B">
        <w:rPr>
          <w:rFonts w:ascii="Arial" w:hAnsi="Arial" w:cs="Arial"/>
          <w:w w:val="93"/>
          <w:sz w:val="22"/>
          <w:szCs w:val="22"/>
        </w:rPr>
        <w:t>i</w:t>
      </w:r>
      <w:r w:rsidRPr="00A6578B">
        <w:rPr>
          <w:rFonts w:ascii="Arial" w:hAnsi="Arial" w:cs="Arial"/>
          <w:sz w:val="22"/>
          <w:szCs w:val="22"/>
        </w:rPr>
        <w:t>ve</w:t>
      </w:r>
      <w:r w:rsidRPr="00A6578B">
        <w:rPr>
          <w:rFonts w:ascii="Arial" w:hAnsi="Arial" w:cs="Arial"/>
          <w:w w:val="102"/>
          <w:sz w:val="22"/>
          <w:szCs w:val="22"/>
        </w:rPr>
        <w:t>s</w:t>
      </w:r>
      <w:r w:rsidRPr="00A6578B">
        <w:rPr>
          <w:rFonts w:ascii="Arial" w:hAnsi="Arial" w:cs="Arial"/>
          <w:w w:val="104"/>
          <w:sz w:val="22"/>
          <w:szCs w:val="22"/>
        </w:rPr>
        <w:t>.</w:t>
      </w:r>
    </w:p>
    <w:p w14:paraId="53156351" w14:textId="77777777" w:rsidR="00CC4445" w:rsidRPr="00A6578B" w:rsidRDefault="00CC4445" w:rsidP="00CC4445">
      <w:pPr>
        <w:widowControl w:val="0"/>
        <w:autoSpaceDE w:val="0"/>
        <w:autoSpaceDN w:val="0"/>
        <w:adjustRightInd w:val="0"/>
        <w:spacing w:after="7" w:line="240" w:lineRule="exact"/>
        <w:rPr>
          <w:rFonts w:ascii="Arial" w:hAnsi="Arial" w:cs="Arial"/>
          <w:sz w:val="22"/>
          <w:szCs w:val="22"/>
        </w:rPr>
      </w:pPr>
    </w:p>
    <w:p w14:paraId="768FF17D" w14:textId="38B82C5B" w:rsidR="00CC4445" w:rsidRPr="00A6578B" w:rsidRDefault="005A5147" w:rsidP="00CC4445">
      <w:pPr>
        <w:widowControl w:val="0"/>
        <w:autoSpaceDE w:val="0"/>
        <w:autoSpaceDN w:val="0"/>
        <w:adjustRightInd w:val="0"/>
        <w:spacing w:line="320" w:lineRule="atLeast"/>
        <w:rPr>
          <w:rFonts w:ascii="Arial" w:hAnsi="Arial" w:cs="Arial"/>
          <w:b/>
          <w:bCs/>
          <w:sz w:val="22"/>
          <w:szCs w:val="22"/>
          <w:u w:val="single"/>
        </w:rPr>
      </w:pPr>
      <w:r>
        <w:rPr>
          <w:rFonts w:ascii="Arial" w:hAnsi="Arial" w:cs="Arial"/>
          <w:b/>
          <w:bCs/>
          <w:sz w:val="22"/>
          <w:szCs w:val="22"/>
          <w:u w:val="single"/>
        </w:rPr>
        <w:t>Overall Campaign Goals</w:t>
      </w:r>
    </w:p>
    <w:p w14:paraId="0B304B2A" w14:textId="54471040" w:rsidR="00CC4445" w:rsidRPr="00A6578B" w:rsidRDefault="005A5147" w:rsidP="00CC4445">
      <w:pPr>
        <w:pStyle w:val="ListParagraph"/>
        <w:widowControl w:val="0"/>
        <w:numPr>
          <w:ilvl w:val="0"/>
          <w:numId w:val="8"/>
        </w:numPr>
        <w:autoSpaceDE w:val="0"/>
        <w:autoSpaceDN w:val="0"/>
        <w:adjustRightInd w:val="0"/>
        <w:spacing w:line="320" w:lineRule="atLeast"/>
        <w:rPr>
          <w:rFonts w:ascii="Arial" w:hAnsi="Arial" w:cs="Arial"/>
          <w:sz w:val="22"/>
          <w:szCs w:val="22"/>
        </w:rPr>
      </w:pPr>
      <w:r>
        <w:rPr>
          <w:rFonts w:ascii="Arial" w:hAnsi="Arial" w:cs="Arial"/>
          <w:sz w:val="22"/>
          <w:szCs w:val="22"/>
        </w:rPr>
        <w:t>Make</w:t>
      </w:r>
      <w:r w:rsidRPr="00A6578B">
        <w:rPr>
          <w:rFonts w:ascii="Arial" w:hAnsi="Arial" w:cs="Arial"/>
          <w:sz w:val="22"/>
          <w:szCs w:val="22"/>
        </w:rPr>
        <w:t xml:space="preserve"> student</w:t>
      </w:r>
      <w:r w:rsidR="00CC4445" w:rsidRPr="00A6578B">
        <w:rPr>
          <w:rFonts w:ascii="Arial" w:hAnsi="Arial" w:cs="Arial"/>
          <w:sz w:val="22"/>
          <w:szCs w:val="22"/>
        </w:rPr>
        <w:t xml:space="preserve"> veterans and their families informed consumers of their GI Bill benefits</w:t>
      </w:r>
      <w:r w:rsidR="00E91BE8">
        <w:rPr>
          <w:rFonts w:ascii="Arial" w:hAnsi="Arial" w:cs="Arial"/>
          <w:sz w:val="22"/>
          <w:szCs w:val="22"/>
        </w:rPr>
        <w:t>.</w:t>
      </w:r>
    </w:p>
    <w:p w14:paraId="56C03C62" w14:textId="45475578" w:rsidR="00CC4445" w:rsidRPr="00A6578B" w:rsidRDefault="005A5147" w:rsidP="00CC4445">
      <w:pPr>
        <w:pStyle w:val="ListParagraph"/>
        <w:widowControl w:val="0"/>
        <w:numPr>
          <w:ilvl w:val="0"/>
          <w:numId w:val="8"/>
        </w:numPr>
        <w:autoSpaceDE w:val="0"/>
        <w:autoSpaceDN w:val="0"/>
        <w:adjustRightInd w:val="0"/>
        <w:spacing w:line="320" w:lineRule="atLeast"/>
        <w:rPr>
          <w:rFonts w:ascii="Arial" w:hAnsi="Arial" w:cs="Arial"/>
          <w:sz w:val="22"/>
          <w:szCs w:val="22"/>
        </w:rPr>
      </w:pPr>
      <w:r w:rsidRPr="00A6578B">
        <w:rPr>
          <w:rFonts w:ascii="Arial" w:hAnsi="Arial" w:cs="Arial"/>
          <w:sz w:val="22"/>
          <w:szCs w:val="22"/>
        </w:rPr>
        <w:t>Provid</w:t>
      </w:r>
      <w:r>
        <w:rPr>
          <w:rFonts w:ascii="Arial" w:hAnsi="Arial" w:cs="Arial"/>
          <w:sz w:val="22"/>
          <w:szCs w:val="22"/>
        </w:rPr>
        <w:t>e</w:t>
      </w:r>
      <w:r w:rsidRPr="00A6578B">
        <w:rPr>
          <w:rFonts w:ascii="Arial" w:hAnsi="Arial" w:cs="Arial"/>
          <w:sz w:val="22"/>
          <w:szCs w:val="22"/>
        </w:rPr>
        <w:t xml:space="preserve"> </w:t>
      </w:r>
      <w:r w:rsidR="00CC4445" w:rsidRPr="00A6578B">
        <w:rPr>
          <w:rFonts w:ascii="Arial" w:hAnsi="Arial" w:cs="Arial"/>
          <w:sz w:val="22"/>
          <w:szCs w:val="22"/>
        </w:rPr>
        <w:t>useful information</w:t>
      </w:r>
      <w:r w:rsidR="00B12EB8">
        <w:rPr>
          <w:rFonts w:ascii="Arial" w:hAnsi="Arial" w:cs="Arial"/>
          <w:sz w:val="22"/>
          <w:szCs w:val="22"/>
        </w:rPr>
        <w:t xml:space="preserve"> about SVA</w:t>
      </w:r>
      <w:r w:rsidR="00CC4445" w:rsidRPr="00A6578B">
        <w:rPr>
          <w:rFonts w:ascii="Arial" w:hAnsi="Arial" w:cs="Arial"/>
          <w:sz w:val="22"/>
          <w:szCs w:val="22"/>
        </w:rPr>
        <w:t xml:space="preserve"> for student veterans and their families</w:t>
      </w:r>
      <w:r w:rsidR="00E91BE8">
        <w:rPr>
          <w:rFonts w:ascii="Arial" w:hAnsi="Arial" w:cs="Arial"/>
          <w:sz w:val="22"/>
          <w:szCs w:val="22"/>
        </w:rPr>
        <w:t>.</w:t>
      </w:r>
      <w:r w:rsidR="00CC4445" w:rsidRPr="00A6578B">
        <w:rPr>
          <w:rFonts w:ascii="Arial" w:hAnsi="Arial" w:cs="Arial"/>
          <w:sz w:val="22"/>
          <w:szCs w:val="22"/>
        </w:rPr>
        <w:t xml:space="preserve">  </w:t>
      </w:r>
    </w:p>
    <w:p w14:paraId="27D9694C" w14:textId="5CA6BDD9" w:rsidR="00CC4445" w:rsidRPr="00A6578B" w:rsidRDefault="005A5147" w:rsidP="00CC4445">
      <w:pPr>
        <w:pStyle w:val="ListParagraph"/>
        <w:widowControl w:val="0"/>
        <w:numPr>
          <w:ilvl w:val="0"/>
          <w:numId w:val="8"/>
        </w:numPr>
        <w:autoSpaceDE w:val="0"/>
        <w:autoSpaceDN w:val="0"/>
        <w:adjustRightInd w:val="0"/>
        <w:spacing w:line="320" w:lineRule="atLeast"/>
        <w:rPr>
          <w:rFonts w:ascii="Arial" w:hAnsi="Arial" w:cs="Arial"/>
          <w:bCs/>
          <w:sz w:val="22"/>
          <w:szCs w:val="22"/>
        </w:rPr>
      </w:pPr>
      <w:r w:rsidRPr="00A6578B">
        <w:rPr>
          <w:rFonts w:ascii="Arial" w:hAnsi="Arial" w:cs="Arial"/>
          <w:sz w:val="22"/>
          <w:szCs w:val="22"/>
        </w:rPr>
        <w:t>Rais</w:t>
      </w:r>
      <w:r>
        <w:rPr>
          <w:rFonts w:ascii="Arial" w:hAnsi="Arial" w:cs="Arial"/>
          <w:sz w:val="22"/>
          <w:szCs w:val="22"/>
        </w:rPr>
        <w:t xml:space="preserve">e </w:t>
      </w:r>
      <w:r w:rsidR="00CC4445" w:rsidRPr="00A6578B">
        <w:rPr>
          <w:rFonts w:ascii="Arial" w:hAnsi="Arial" w:cs="Arial"/>
          <w:sz w:val="22"/>
          <w:szCs w:val="22"/>
        </w:rPr>
        <w:t>campus and community awareness</w:t>
      </w:r>
      <w:r w:rsidR="00B12EB8">
        <w:rPr>
          <w:rFonts w:ascii="Arial" w:hAnsi="Arial" w:cs="Arial"/>
          <w:sz w:val="22"/>
          <w:szCs w:val="22"/>
        </w:rPr>
        <w:t xml:space="preserve"> about SVA and its programs</w:t>
      </w:r>
      <w:r w:rsidR="00E91BE8">
        <w:rPr>
          <w:rFonts w:ascii="Arial" w:hAnsi="Arial" w:cs="Arial"/>
          <w:sz w:val="22"/>
          <w:szCs w:val="22"/>
        </w:rPr>
        <w:t>.</w:t>
      </w:r>
    </w:p>
    <w:p w14:paraId="5AA95F73" w14:textId="1675B034" w:rsidR="00CC4445" w:rsidRPr="00A6578B" w:rsidRDefault="00CC4445" w:rsidP="00CC4445">
      <w:pPr>
        <w:pStyle w:val="ListParagraph"/>
        <w:widowControl w:val="0"/>
        <w:numPr>
          <w:ilvl w:val="0"/>
          <w:numId w:val="8"/>
        </w:numPr>
        <w:autoSpaceDE w:val="0"/>
        <w:autoSpaceDN w:val="0"/>
        <w:adjustRightInd w:val="0"/>
        <w:spacing w:line="320" w:lineRule="atLeast"/>
        <w:rPr>
          <w:rFonts w:ascii="Arial" w:hAnsi="Arial" w:cs="Arial"/>
          <w:bCs/>
          <w:sz w:val="22"/>
          <w:szCs w:val="22"/>
        </w:rPr>
      </w:pPr>
      <w:r w:rsidRPr="00A6578B">
        <w:rPr>
          <w:rFonts w:ascii="Arial" w:hAnsi="Arial" w:cs="Arial"/>
          <w:sz w:val="22"/>
          <w:szCs w:val="22"/>
        </w:rPr>
        <w:t>Enlist the support of all stakeholders: faculty, community veterans, e</w:t>
      </w:r>
      <w:r w:rsidR="00E91BE8">
        <w:rPr>
          <w:rFonts w:ascii="Arial" w:hAnsi="Arial" w:cs="Arial"/>
          <w:sz w:val="22"/>
          <w:szCs w:val="22"/>
        </w:rPr>
        <w:t>mployers and government leaders.</w:t>
      </w:r>
    </w:p>
    <w:p w14:paraId="2EBFACA0" w14:textId="556931D9" w:rsidR="00CC4445" w:rsidRPr="00A6578B" w:rsidRDefault="00CC4445" w:rsidP="00CC4445">
      <w:pPr>
        <w:pStyle w:val="ListParagraph"/>
        <w:widowControl w:val="0"/>
        <w:numPr>
          <w:ilvl w:val="0"/>
          <w:numId w:val="8"/>
        </w:numPr>
        <w:autoSpaceDE w:val="0"/>
        <w:autoSpaceDN w:val="0"/>
        <w:adjustRightInd w:val="0"/>
        <w:spacing w:line="320" w:lineRule="atLeast"/>
        <w:rPr>
          <w:rFonts w:ascii="Arial" w:hAnsi="Arial" w:cs="Arial"/>
          <w:bCs/>
          <w:sz w:val="22"/>
          <w:szCs w:val="22"/>
        </w:rPr>
      </w:pPr>
      <w:r w:rsidRPr="00A6578B">
        <w:rPr>
          <w:rFonts w:ascii="Arial" w:hAnsi="Arial" w:cs="Arial"/>
          <w:sz w:val="22"/>
          <w:szCs w:val="22"/>
        </w:rPr>
        <w:t>Recogniz</w:t>
      </w:r>
      <w:r w:rsidR="005A5147">
        <w:rPr>
          <w:rFonts w:ascii="Arial" w:hAnsi="Arial" w:cs="Arial"/>
          <w:sz w:val="22"/>
          <w:szCs w:val="22"/>
        </w:rPr>
        <w:t>e</w:t>
      </w:r>
      <w:r w:rsidRPr="00A6578B">
        <w:rPr>
          <w:rFonts w:ascii="Arial" w:hAnsi="Arial" w:cs="Arial"/>
          <w:sz w:val="22"/>
          <w:szCs w:val="22"/>
        </w:rPr>
        <w:t xml:space="preserve"> military training and experience: Ensuring service</w:t>
      </w:r>
      <w:r w:rsidR="00E91BE8">
        <w:rPr>
          <w:rFonts w:ascii="Arial" w:hAnsi="Arial" w:cs="Arial"/>
          <w:sz w:val="22"/>
          <w:szCs w:val="22"/>
        </w:rPr>
        <w:t xml:space="preserve"> </w:t>
      </w:r>
      <w:r w:rsidRPr="00A6578B">
        <w:rPr>
          <w:rFonts w:ascii="Arial" w:hAnsi="Arial" w:cs="Arial"/>
          <w:sz w:val="22"/>
          <w:szCs w:val="22"/>
        </w:rPr>
        <w:t xml:space="preserve">members and veterans </w:t>
      </w:r>
      <w:r w:rsidR="001D437A">
        <w:rPr>
          <w:rFonts w:ascii="Arial" w:hAnsi="Arial" w:cs="Arial"/>
          <w:sz w:val="22"/>
          <w:szCs w:val="22"/>
        </w:rPr>
        <w:t xml:space="preserve">have </w:t>
      </w:r>
      <w:r w:rsidRPr="00A6578B">
        <w:rPr>
          <w:rFonts w:ascii="Arial" w:hAnsi="Arial" w:cs="Arial"/>
          <w:sz w:val="22"/>
          <w:szCs w:val="22"/>
        </w:rPr>
        <w:t>access to higher education and meaningful employment opportunities</w:t>
      </w:r>
      <w:r w:rsidR="00E91BE8">
        <w:rPr>
          <w:rFonts w:ascii="Arial" w:hAnsi="Arial" w:cs="Arial"/>
          <w:sz w:val="22"/>
          <w:szCs w:val="22"/>
        </w:rPr>
        <w:t>.</w:t>
      </w:r>
    </w:p>
    <w:p w14:paraId="702E8EAA" w14:textId="54F82357" w:rsidR="00275041" w:rsidRDefault="00CC4445" w:rsidP="002F5205">
      <w:pPr>
        <w:pStyle w:val="ListParagraph"/>
        <w:widowControl w:val="0"/>
        <w:numPr>
          <w:ilvl w:val="0"/>
          <w:numId w:val="8"/>
        </w:numPr>
        <w:autoSpaceDE w:val="0"/>
        <w:autoSpaceDN w:val="0"/>
        <w:adjustRightInd w:val="0"/>
        <w:spacing w:line="320" w:lineRule="atLeast"/>
        <w:rPr>
          <w:rFonts w:ascii="Arial" w:hAnsi="Arial" w:cs="Arial"/>
          <w:sz w:val="22"/>
          <w:szCs w:val="22"/>
        </w:rPr>
      </w:pPr>
      <w:r w:rsidRPr="00A6578B">
        <w:rPr>
          <w:rFonts w:ascii="Arial" w:hAnsi="Arial" w:cs="Arial"/>
          <w:bCs/>
          <w:sz w:val="22"/>
          <w:szCs w:val="22"/>
        </w:rPr>
        <w:t>Sh</w:t>
      </w:r>
      <w:r w:rsidR="00E81EA2">
        <w:rPr>
          <w:rFonts w:ascii="Arial" w:hAnsi="Arial" w:cs="Arial"/>
          <w:bCs/>
          <w:sz w:val="22"/>
          <w:szCs w:val="22"/>
        </w:rPr>
        <w:t>ift</w:t>
      </w:r>
      <w:r w:rsidRPr="00A6578B">
        <w:rPr>
          <w:rFonts w:ascii="Arial" w:hAnsi="Arial" w:cs="Arial"/>
          <w:bCs/>
          <w:sz w:val="22"/>
          <w:szCs w:val="22"/>
        </w:rPr>
        <w:t xml:space="preserve"> the narrative</w:t>
      </w:r>
      <w:r w:rsidRPr="00A6578B">
        <w:rPr>
          <w:rFonts w:ascii="Arial" w:hAnsi="Arial" w:cs="Arial"/>
          <w:sz w:val="22"/>
          <w:szCs w:val="22"/>
        </w:rPr>
        <w:t>: Eliminating the perception of the "Broken Vet</w:t>
      </w:r>
      <w:r w:rsidR="001D437A">
        <w:rPr>
          <w:rFonts w:ascii="Arial" w:hAnsi="Arial" w:cs="Arial"/>
          <w:sz w:val="22"/>
          <w:szCs w:val="22"/>
        </w:rPr>
        <w:t>eran</w:t>
      </w:r>
      <w:r w:rsidRPr="00A6578B">
        <w:rPr>
          <w:rFonts w:ascii="Arial" w:hAnsi="Arial" w:cs="Arial"/>
          <w:sz w:val="22"/>
          <w:szCs w:val="22"/>
        </w:rPr>
        <w:t xml:space="preserve">.” Tell the varied paths and success stories of student veterans. </w:t>
      </w:r>
    </w:p>
    <w:p w14:paraId="48C2D91D" w14:textId="77777777" w:rsidR="00275041" w:rsidRPr="00275041" w:rsidRDefault="00275041" w:rsidP="00275041">
      <w:pPr>
        <w:pStyle w:val="ListParagraph"/>
        <w:widowControl w:val="0"/>
        <w:autoSpaceDE w:val="0"/>
        <w:autoSpaceDN w:val="0"/>
        <w:adjustRightInd w:val="0"/>
        <w:spacing w:line="320" w:lineRule="atLeast"/>
        <w:rPr>
          <w:rFonts w:ascii="Arial" w:hAnsi="Arial" w:cs="Arial"/>
          <w:sz w:val="22"/>
          <w:szCs w:val="22"/>
        </w:rPr>
      </w:pPr>
    </w:p>
    <w:p w14:paraId="2759E9E3" w14:textId="3600744B" w:rsidR="00CC4445" w:rsidRPr="00A349E0" w:rsidRDefault="00CC4445" w:rsidP="002F5205">
      <w:pPr>
        <w:widowControl w:val="0"/>
        <w:autoSpaceDE w:val="0"/>
        <w:autoSpaceDN w:val="0"/>
        <w:adjustRightInd w:val="0"/>
        <w:spacing w:line="320" w:lineRule="atLeast"/>
        <w:rPr>
          <w:rFonts w:ascii="Arial" w:hAnsi="Arial" w:cs="Arial"/>
          <w:b/>
          <w:bCs/>
          <w:sz w:val="22"/>
          <w:szCs w:val="22"/>
          <w:u w:val="single"/>
        </w:rPr>
      </w:pPr>
      <w:r w:rsidRPr="00A6578B">
        <w:rPr>
          <w:rFonts w:ascii="Arial" w:hAnsi="Arial" w:cs="Arial"/>
          <w:b/>
          <w:bCs/>
          <w:sz w:val="22"/>
          <w:szCs w:val="22"/>
          <w:u w:val="single"/>
        </w:rPr>
        <w:t>Background</w:t>
      </w:r>
    </w:p>
    <w:p w14:paraId="54FA676F" w14:textId="1CC75D7B" w:rsidR="00136600" w:rsidRPr="00A6578B" w:rsidRDefault="00800299" w:rsidP="002F5205">
      <w:pPr>
        <w:widowControl w:val="0"/>
        <w:autoSpaceDE w:val="0"/>
        <w:autoSpaceDN w:val="0"/>
        <w:adjustRightInd w:val="0"/>
        <w:spacing w:line="320" w:lineRule="atLeast"/>
        <w:rPr>
          <w:rFonts w:ascii="Arial" w:hAnsi="Arial" w:cs="Arial"/>
          <w:b/>
          <w:bCs/>
          <w:sz w:val="22"/>
          <w:szCs w:val="22"/>
        </w:rPr>
      </w:pPr>
      <w:r w:rsidRPr="00A6578B">
        <w:rPr>
          <w:rFonts w:ascii="Arial" w:hAnsi="Arial" w:cs="Arial"/>
          <w:b/>
          <w:bCs/>
          <w:sz w:val="22"/>
          <w:szCs w:val="22"/>
        </w:rPr>
        <w:t>Post 9/11 GI Bill:</w:t>
      </w:r>
      <w:r w:rsidR="005B7951" w:rsidRPr="00A6578B">
        <w:rPr>
          <w:rFonts w:ascii="Arial" w:hAnsi="Arial" w:cs="Arial"/>
          <w:b/>
          <w:bCs/>
          <w:sz w:val="22"/>
          <w:szCs w:val="22"/>
        </w:rPr>
        <w:t xml:space="preserve"> Military Education Benefits</w:t>
      </w:r>
    </w:p>
    <w:p w14:paraId="275F5816" w14:textId="3FAA3D81" w:rsidR="00136600" w:rsidRPr="00A6578B" w:rsidRDefault="00136600" w:rsidP="002F5205">
      <w:pPr>
        <w:widowControl w:val="0"/>
        <w:autoSpaceDE w:val="0"/>
        <w:autoSpaceDN w:val="0"/>
        <w:adjustRightInd w:val="0"/>
        <w:spacing w:line="320" w:lineRule="atLeast"/>
        <w:rPr>
          <w:rFonts w:ascii="Arial" w:hAnsi="Arial" w:cs="Arial"/>
          <w:bCs/>
          <w:sz w:val="22"/>
          <w:szCs w:val="22"/>
        </w:rPr>
      </w:pPr>
      <w:r w:rsidRPr="00A6578B">
        <w:rPr>
          <w:rFonts w:ascii="Arial" w:hAnsi="Arial" w:cs="Arial"/>
          <w:bCs/>
          <w:sz w:val="22"/>
          <w:szCs w:val="22"/>
        </w:rPr>
        <w:t>The Post-9/11 GI Bill is a comprehensive education benefit created by Congress in 2008.  In general, veterans and service</w:t>
      </w:r>
      <w:r w:rsidR="00E91BE8">
        <w:rPr>
          <w:rFonts w:ascii="Arial" w:hAnsi="Arial" w:cs="Arial"/>
          <w:bCs/>
          <w:sz w:val="22"/>
          <w:szCs w:val="22"/>
        </w:rPr>
        <w:t xml:space="preserve"> </w:t>
      </w:r>
      <w:r w:rsidRPr="00A6578B">
        <w:rPr>
          <w:rFonts w:ascii="Arial" w:hAnsi="Arial" w:cs="Arial"/>
          <w:bCs/>
          <w:sz w:val="22"/>
          <w:szCs w:val="22"/>
        </w:rPr>
        <w:t xml:space="preserve">members who have served on active duty for 90 or more days </w:t>
      </w:r>
      <w:r w:rsidR="001D437A">
        <w:rPr>
          <w:rFonts w:ascii="Arial" w:hAnsi="Arial" w:cs="Arial"/>
          <w:bCs/>
          <w:sz w:val="22"/>
          <w:szCs w:val="22"/>
        </w:rPr>
        <w:t>after</w:t>
      </w:r>
      <w:r w:rsidR="001D437A" w:rsidRPr="00A6578B">
        <w:rPr>
          <w:rFonts w:ascii="Arial" w:hAnsi="Arial" w:cs="Arial"/>
          <w:bCs/>
          <w:sz w:val="22"/>
          <w:szCs w:val="22"/>
        </w:rPr>
        <w:t xml:space="preserve"> </w:t>
      </w:r>
      <w:r w:rsidRPr="00A6578B">
        <w:rPr>
          <w:rFonts w:ascii="Arial" w:hAnsi="Arial" w:cs="Arial"/>
          <w:bCs/>
          <w:sz w:val="22"/>
          <w:szCs w:val="22"/>
        </w:rPr>
        <w:t>Sept. 10, 2001 are eligible.  On average, VA processes the initial claims for Post-9/11 GI Bill educational benefits in 23 days.</w:t>
      </w:r>
    </w:p>
    <w:p w14:paraId="59D4D4F3" w14:textId="77777777" w:rsidR="00136600" w:rsidRPr="00A6578B" w:rsidRDefault="00136600" w:rsidP="00F90B62">
      <w:pPr>
        <w:widowControl w:val="0"/>
        <w:autoSpaceDE w:val="0"/>
        <w:autoSpaceDN w:val="0"/>
        <w:adjustRightInd w:val="0"/>
        <w:spacing w:line="320" w:lineRule="atLeast"/>
        <w:rPr>
          <w:rFonts w:ascii="Arial" w:hAnsi="Arial" w:cs="Arial"/>
          <w:b/>
          <w:bCs/>
          <w:sz w:val="22"/>
          <w:szCs w:val="22"/>
        </w:rPr>
      </w:pPr>
    </w:p>
    <w:p w14:paraId="698DAA71" w14:textId="47BDA4EA" w:rsidR="00042E85" w:rsidRPr="00A6578B" w:rsidRDefault="00042E85" w:rsidP="00F90B62">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Although the new GI Bill offers an appealing set of educational benefits to the </w:t>
      </w:r>
      <w:r w:rsidR="00980C7B">
        <w:rPr>
          <w:rFonts w:ascii="Arial" w:hAnsi="Arial" w:cs="Arial"/>
          <w:sz w:val="22"/>
          <w:szCs w:val="22"/>
        </w:rPr>
        <w:t>over</w:t>
      </w:r>
      <w:r w:rsidR="00980C7B" w:rsidRPr="00A6578B">
        <w:rPr>
          <w:rFonts w:ascii="Arial" w:hAnsi="Arial" w:cs="Arial"/>
          <w:sz w:val="22"/>
          <w:szCs w:val="22"/>
        </w:rPr>
        <w:t xml:space="preserve"> </w:t>
      </w:r>
      <w:r w:rsidRPr="00A6578B">
        <w:rPr>
          <w:rFonts w:ascii="Arial" w:hAnsi="Arial" w:cs="Arial"/>
          <w:sz w:val="22"/>
          <w:szCs w:val="22"/>
        </w:rPr>
        <w:t>2</w:t>
      </w:r>
      <w:r w:rsidR="00980C7B">
        <w:rPr>
          <w:rFonts w:ascii="Arial" w:hAnsi="Arial" w:cs="Arial"/>
          <w:sz w:val="22"/>
          <w:szCs w:val="22"/>
        </w:rPr>
        <w:t>.6</w:t>
      </w:r>
      <w:r w:rsidRPr="00A6578B">
        <w:rPr>
          <w:rFonts w:ascii="Arial" w:hAnsi="Arial" w:cs="Arial"/>
          <w:sz w:val="22"/>
          <w:szCs w:val="22"/>
        </w:rPr>
        <w:t xml:space="preserve"> million individuals who have served in the U.S. armed forces since the attacks of September 11, 2001, its early implementation faced several challenges. </w:t>
      </w:r>
    </w:p>
    <w:p w14:paraId="382057C5" w14:textId="77777777" w:rsidR="00042E85" w:rsidRPr="00A6578B" w:rsidRDefault="00042E85" w:rsidP="00F90B62">
      <w:pPr>
        <w:widowControl w:val="0"/>
        <w:autoSpaceDE w:val="0"/>
        <w:autoSpaceDN w:val="0"/>
        <w:adjustRightInd w:val="0"/>
        <w:spacing w:line="320" w:lineRule="atLeast"/>
        <w:rPr>
          <w:rFonts w:ascii="Arial" w:hAnsi="Arial" w:cs="Arial"/>
          <w:sz w:val="22"/>
          <w:szCs w:val="22"/>
        </w:rPr>
      </w:pPr>
    </w:p>
    <w:p w14:paraId="41B06E21" w14:textId="7DF0B2D3" w:rsidR="00042E85" w:rsidRPr="00A6578B" w:rsidRDefault="00AD32D6" w:rsidP="00042E85">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According to a 2011 Rand Corporation </w:t>
      </w:r>
      <w:hyperlink r:id="rId10" w:history="1">
        <w:r w:rsidRPr="00A6578B">
          <w:rPr>
            <w:rStyle w:val="Hyperlink"/>
            <w:rFonts w:ascii="Arial" w:hAnsi="Arial" w:cs="Arial"/>
            <w:sz w:val="22"/>
            <w:szCs w:val="22"/>
          </w:rPr>
          <w:t>study</w:t>
        </w:r>
      </w:hyperlink>
      <w:r w:rsidRPr="00A6578B">
        <w:rPr>
          <w:rFonts w:ascii="Arial" w:hAnsi="Arial" w:cs="Arial"/>
          <w:sz w:val="22"/>
          <w:szCs w:val="22"/>
        </w:rPr>
        <w:t xml:space="preserve">, the </w:t>
      </w:r>
      <w:r w:rsidR="00042E85" w:rsidRPr="00A6578B">
        <w:rPr>
          <w:rFonts w:ascii="Arial" w:hAnsi="Arial" w:cs="Arial"/>
          <w:sz w:val="22"/>
          <w:szCs w:val="22"/>
        </w:rPr>
        <w:t xml:space="preserve">most frequently discussed challenges were meeting academic expectations, balancing academic and other responsibilities, relating to nonveteran students, and coping with service-related disabilities and post-traumatic stress disorder. Participants described fellow veterans as the most helpful source of support in overcoming their transition challenges. </w:t>
      </w:r>
      <w:r w:rsidR="002E4F85" w:rsidRPr="00A6578B">
        <w:rPr>
          <w:rFonts w:ascii="Arial" w:hAnsi="Arial" w:cs="Arial"/>
          <w:sz w:val="22"/>
          <w:szCs w:val="22"/>
        </w:rPr>
        <w:t>Veteran’s</w:t>
      </w:r>
      <w:r w:rsidR="00042E85" w:rsidRPr="00A6578B">
        <w:rPr>
          <w:rFonts w:ascii="Arial" w:hAnsi="Arial" w:cs="Arial"/>
          <w:sz w:val="22"/>
          <w:szCs w:val="22"/>
        </w:rPr>
        <w:t xml:space="preserve"> program administrators were also described as an important source of support for helping students use their GI Bill benefits and find the resources they needed on campus.</w:t>
      </w:r>
    </w:p>
    <w:p w14:paraId="4A7A322B" w14:textId="77777777" w:rsidR="00A349E0" w:rsidRDefault="00A349E0" w:rsidP="00BC6F31">
      <w:pPr>
        <w:widowControl w:val="0"/>
        <w:autoSpaceDE w:val="0"/>
        <w:autoSpaceDN w:val="0"/>
        <w:adjustRightInd w:val="0"/>
        <w:spacing w:line="320" w:lineRule="atLeast"/>
        <w:rPr>
          <w:rFonts w:ascii="Arial" w:hAnsi="Arial" w:cs="Arial"/>
          <w:b/>
          <w:sz w:val="22"/>
          <w:szCs w:val="22"/>
        </w:rPr>
      </w:pPr>
    </w:p>
    <w:p w14:paraId="7610130F" w14:textId="77777777" w:rsidR="00275041" w:rsidRDefault="00275041" w:rsidP="00BC6F31">
      <w:pPr>
        <w:widowControl w:val="0"/>
        <w:autoSpaceDE w:val="0"/>
        <w:autoSpaceDN w:val="0"/>
        <w:adjustRightInd w:val="0"/>
        <w:spacing w:line="320" w:lineRule="atLeast"/>
        <w:rPr>
          <w:rFonts w:ascii="Arial" w:hAnsi="Arial" w:cs="Arial"/>
          <w:b/>
          <w:sz w:val="22"/>
          <w:szCs w:val="22"/>
        </w:rPr>
      </w:pPr>
    </w:p>
    <w:p w14:paraId="61B82B5F" w14:textId="77777777" w:rsidR="00275041" w:rsidRDefault="00275041" w:rsidP="00BC6F31">
      <w:pPr>
        <w:widowControl w:val="0"/>
        <w:autoSpaceDE w:val="0"/>
        <w:autoSpaceDN w:val="0"/>
        <w:adjustRightInd w:val="0"/>
        <w:spacing w:line="320" w:lineRule="atLeast"/>
        <w:rPr>
          <w:rFonts w:ascii="Arial" w:hAnsi="Arial" w:cs="Arial"/>
          <w:b/>
          <w:sz w:val="22"/>
          <w:szCs w:val="22"/>
        </w:rPr>
      </w:pPr>
    </w:p>
    <w:p w14:paraId="7164BE57" w14:textId="77777777" w:rsidR="00275041" w:rsidRDefault="00275041" w:rsidP="00BC6F31">
      <w:pPr>
        <w:widowControl w:val="0"/>
        <w:autoSpaceDE w:val="0"/>
        <w:autoSpaceDN w:val="0"/>
        <w:adjustRightInd w:val="0"/>
        <w:spacing w:line="320" w:lineRule="atLeast"/>
        <w:rPr>
          <w:rFonts w:ascii="Arial" w:hAnsi="Arial" w:cs="Arial"/>
          <w:b/>
          <w:sz w:val="22"/>
          <w:szCs w:val="22"/>
        </w:rPr>
      </w:pPr>
    </w:p>
    <w:p w14:paraId="40E6FFD9" w14:textId="77777777" w:rsidR="00275041" w:rsidRDefault="00275041" w:rsidP="00BC6F31">
      <w:pPr>
        <w:widowControl w:val="0"/>
        <w:autoSpaceDE w:val="0"/>
        <w:autoSpaceDN w:val="0"/>
        <w:adjustRightInd w:val="0"/>
        <w:spacing w:line="320" w:lineRule="atLeast"/>
        <w:rPr>
          <w:rFonts w:ascii="Arial" w:hAnsi="Arial" w:cs="Arial"/>
          <w:b/>
          <w:sz w:val="22"/>
          <w:szCs w:val="22"/>
        </w:rPr>
      </w:pPr>
    </w:p>
    <w:p w14:paraId="78F20590" w14:textId="77777777" w:rsidR="00275041" w:rsidRDefault="00275041" w:rsidP="00BC6F31">
      <w:pPr>
        <w:widowControl w:val="0"/>
        <w:autoSpaceDE w:val="0"/>
        <w:autoSpaceDN w:val="0"/>
        <w:adjustRightInd w:val="0"/>
        <w:spacing w:line="320" w:lineRule="atLeast"/>
        <w:rPr>
          <w:rFonts w:ascii="Arial" w:hAnsi="Arial" w:cs="Arial"/>
          <w:b/>
          <w:sz w:val="22"/>
          <w:szCs w:val="22"/>
        </w:rPr>
      </w:pPr>
    </w:p>
    <w:p w14:paraId="44ABFE53" w14:textId="77777777" w:rsidR="00BC6F31" w:rsidRPr="00A6578B" w:rsidRDefault="00BC6F31" w:rsidP="00BC6F31">
      <w:pPr>
        <w:widowControl w:val="0"/>
        <w:autoSpaceDE w:val="0"/>
        <w:autoSpaceDN w:val="0"/>
        <w:adjustRightInd w:val="0"/>
        <w:spacing w:line="320" w:lineRule="atLeast"/>
        <w:rPr>
          <w:rFonts w:ascii="Arial" w:hAnsi="Arial" w:cs="Arial"/>
          <w:b/>
          <w:sz w:val="22"/>
          <w:szCs w:val="22"/>
        </w:rPr>
      </w:pPr>
      <w:r w:rsidRPr="00A6578B">
        <w:rPr>
          <w:rFonts w:ascii="Arial" w:hAnsi="Arial" w:cs="Arial"/>
          <w:b/>
          <w:sz w:val="22"/>
          <w:szCs w:val="22"/>
        </w:rPr>
        <w:t xml:space="preserve">Post 9/11 GI Bill: </w:t>
      </w:r>
      <w:proofErr w:type="spellStart"/>
      <w:r w:rsidRPr="00A6578B">
        <w:rPr>
          <w:rFonts w:ascii="Arial" w:hAnsi="Arial" w:cs="Arial"/>
          <w:b/>
          <w:sz w:val="22"/>
          <w:szCs w:val="22"/>
        </w:rPr>
        <w:t>Servicemembers</w:t>
      </w:r>
      <w:proofErr w:type="spellEnd"/>
      <w:r w:rsidRPr="00A6578B">
        <w:rPr>
          <w:rFonts w:ascii="Arial" w:hAnsi="Arial" w:cs="Arial"/>
          <w:b/>
          <w:sz w:val="22"/>
          <w:szCs w:val="22"/>
        </w:rPr>
        <w:t>' and veterans' dependents</w:t>
      </w:r>
    </w:p>
    <w:p w14:paraId="15488115" w14:textId="6B7944E5" w:rsidR="00BC6F31" w:rsidRPr="00A6578B" w:rsidRDefault="00BC6F31" w:rsidP="00BC6F31">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One group of new GI Bill users has received little attention in media, research, and policy circles — service</w:t>
      </w:r>
      <w:r w:rsidR="00E91BE8">
        <w:rPr>
          <w:rFonts w:ascii="Arial" w:hAnsi="Arial" w:cs="Arial"/>
          <w:sz w:val="22"/>
          <w:szCs w:val="22"/>
        </w:rPr>
        <w:t xml:space="preserve"> </w:t>
      </w:r>
      <w:r w:rsidRPr="00A6578B">
        <w:rPr>
          <w:rFonts w:ascii="Arial" w:hAnsi="Arial" w:cs="Arial"/>
          <w:sz w:val="22"/>
          <w:szCs w:val="22"/>
        </w:rPr>
        <w:t xml:space="preserve">members' and veterans' dependents. Under the </w:t>
      </w:r>
      <w:hyperlink r:id="rId11" w:history="1">
        <w:r w:rsidRPr="00A6578B">
          <w:rPr>
            <w:rStyle w:val="Hyperlink"/>
            <w:rFonts w:ascii="Arial" w:hAnsi="Arial" w:cs="Arial"/>
            <w:sz w:val="22"/>
            <w:szCs w:val="22"/>
          </w:rPr>
          <w:t>Transfer of Education Benefits</w:t>
        </w:r>
      </w:hyperlink>
      <w:r w:rsidRPr="00A6578B">
        <w:rPr>
          <w:rFonts w:ascii="Arial" w:hAnsi="Arial" w:cs="Arial"/>
          <w:sz w:val="22"/>
          <w:szCs w:val="22"/>
        </w:rPr>
        <w:t xml:space="preserve"> program, service</w:t>
      </w:r>
      <w:r w:rsidR="00E91BE8">
        <w:rPr>
          <w:rFonts w:ascii="Arial" w:hAnsi="Arial" w:cs="Arial"/>
          <w:sz w:val="22"/>
          <w:szCs w:val="22"/>
        </w:rPr>
        <w:t xml:space="preserve"> </w:t>
      </w:r>
      <w:r w:rsidRPr="00A6578B">
        <w:rPr>
          <w:rFonts w:ascii="Arial" w:hAnsi="Arial" w:cs="Arial"/>
          <w:sz w:val="22"/>
          <w:szCs w:val="22"/>
        </w:rPr>
        <w:t xml:space="preserve">members who are eligible for the new GI Bill can transfer some or all earned benefits to their spouses or children for future use. Because this option requires additional military service, the Department of Defense uses it primarily as a retention tool. </w:t>
      </w:r>
    </w:p>
    <w:p w14:paraId="198CCEAF" w14:textId="77777777" w:rsidR="00BC6F31" w:rsidRPr="00A6578B" w:rsidRDefault="00BC6F31" w:rsidP="00BC6F31">
      <w:pPr>
        <w:widowControl w:val="0"/>
        <w:autoSpaceDE w:val="0"/>
        <w:autoSpaceDN w:val="0"/>
        <w:adjustRightInd w:val="0"/>
        <w:spacing w:line="320" w:lineRule="atLeast"/>
        <w:rPr>
          <w:rFonts w:ascii="Arial" w:hAnsi="Arial" w:cs="Arial"/>
          <w:sz w:val="22"/>
          <w:szCs w:val="22"/>
        </w:rPr>
      </w:pPr>
    </w:p>
    <w:p w14:paraId="49E1D110" w14:textId="26550639" w:rsidR="00BC6F31" w:rsidRPr="00A6578B" w:rsidRDefault="00BC6F31" w:rsidP="00BC6F31">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Although little is known about this program's effect on benefits earners or their dependents, recent </w:t>
      </w:r>
      <w:hyperlink r:id="rId12" w:history="1">
        <w:r w:rsidRPr="00A6578B">
          <w:rPr>
            <w:rStyle w:val="Hyperlink"/>
            <w:rFonts w:ascii="Arial" w:hAnsi="Arial" w:cs="Arial"/>
            <w:sz w:val="22"/>
            <w:szCs w:val="22"/>
          </w:rPr>
          <w:t>reports</w:t>
        </w:r>
      </w:hyperlink>
      <w:r w:rsidRPr="00A6578B">
        <w:rPr>
          <w:rFonts w:ascii="Arial" w:hAnsi="Arial" w:cs="Arial"/>
          <w:sz w:val="22"/>
          <w:szCs w:val="22"/>
        </w:rPr>
        <w:t xml:space="preserve"> suggest that more than 20 percent — or just over $8 billion — of all new GI Bill benefits are used by spouses and children. In fact, almost 450,000 service</w:t>
      </w:r>
      <w:r w:rsidR="00E91BE8">
        <w:rPr>
          <w:rFonts w:ascii="Arial" w:hAnsi="Arial" w:cs="Arial"/>
          <w:sz w:val="22"/>
          <w:szCs w:val="22"/>
        </w:rPr>
        <w:t xml:space="preserve"> </w:t>
      </w:r>
      <w:r w:rsidRPr="00A6578B">
        <w:rPr>
          <w:rFonts w:ascii="Arial" w:hAnsi="Arial" w:cs="Arial"/>
          <w:sz w:val="22"/>
          <w:szCs w:val="22"/>
        </w:rPr>
        <w:t xml:space="preserve">members have elected to transfer at least some portion of their benefits, predominantly to their children. These numbers suggest the extent of the GI Bill's potential effects on social mobility and post-secondary educational attainment for the next generation. </w:t>
      </w:r>
    </w:p>
    <w:p w14:paraId="771E2335" w14:textId="77777777" w:rsidR="00BC6F31" w:rsidRPr="00A6578B" w:rsidRDefault="00BC6F31" w:rsidP="00BC6F31">
      <w:pPr>
        <w:widowControl w:val="0"/>
        <w:autoSpaceDE w:val="0"/>
        <w:autoSpaceDN w:val="0"/>
        <w:adjustRightInd w:val="0"/>
        <w:spacing w:line="320" w:lineRule="atLeast"/>
        <w:rPr>
          <w:rFonts w:ascii="Arial" w:hAnsi="Arial" w:cs="Arial"/>
          <w:sz w:val="22"/>
          <w:szCs w:val="22"/>
        </w:rPr>
      </w:pPr>
    </w:p>
    <w:p w14:paraId="5A39A4A2" w14:textId="77777777" w:rsidR="00BC6F31" w:rsidRPr="00A6578B" w:rsidRDefault="00BC6F31" w:rsidP="00BC6F31">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The limited research surrounding the new GI Bill has focused on its more immediate impact — the outcomes of veterans. After all, this population represents the majority of VA education beneficiaries. Much less is known about how access to these education benefits affects dependents' outcomes. For example, children with transferred benefits might be more motivated to achieve in primary/secondary school if they have what amounts to a partial or total college scholarship. It follows that their prospects of getting into college and their general well-being could be improved. After using their benefits for college, spouses' and children's employment and earning potential could be affected as well. </w:t>
      </w:r>
    </w:p>
    <w:p w14:paraId="0BA8CCC4" w14:textId="77777777" w:rsidR="00275041" w:rsidRDefault="00275041" w:rsidP="00F90B62">
      <w:pPr>
        <w:widowControl w:val="0"/>
        <w:autoSpaceDE w:val="0"/>
        <w:autoSpaceDN w:val="0"/>
        <w:adjustRightInd w:val="0"/>
        <w:spacing w:line="320" w:lineRule="atLeast"/>
        <w:rPr>
          <w:rFonts w:ascii="Arial" w:hAnsi="Arial" w:cs="Arial"/>
          <w:b/>
          <w:sz w:val="22"/>
          <w:szCs w:val="22"/>
        </w:rPr>
      </w:pPr>
    </w:p>
    <w:p w14:paraId="7F3714BE" w14:textId="483B88CB" w:rsidR="00BD1C79" w:rsidRPr="00A6578B" w:rsidRDefault="00BD1C79" w:rsidP="00F90B62">
      <w:pPr>
        <w:widowControl w:val="0"/>
        <w:autoSpaceDE w:val="0"/>
        <w:autoSpaceDN w:val="0"/>
        <w:adjustRightInd w:val="0"/>
        <w:spacing w:line="320" w:lineRule="atLeast"/>
        <w:rPr>
          <w:rFonts w:ascii="Arial" w:hAnsi="Arial" w:cs="Arial"/>
          <w:b/>
          <w:sz w:val="22"/>
          <w:szCs w:val="22"/>
        </w:rPr>
      </w:pPr>
      <w:r w:rsidRPr="00A6578B">
        <w:rPr>
          <w:rFonts w:ascii="Arial" w:hAnsi="Arial" w:cs="Arial"/>
          <w:b/>
          <w:sz w:val="22"/>
          <w:szCs w:val="22"/>
        </w:rPr>
        <w:t>Million Records Project</w:t>
      </w:r>
    </w:p>
    <w:p w14:paraId="7AFE76EC" w14:textId="420B8DA2" w:rsidR="00AD32D6" w:rsidRPr="00A6578B" w:rsidRDefault="00AD32D6" w:rsidP="00AD32D6">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Student Veterans of America entered into an agreement with the VA to create a database, which consisted of 1 million records from veteran beneficiaries who enrolled for education benefits between 2002 and 2013.</w:t>
      </w:r>
    </w:p>
    <w:p w14:paraId="59A0703B" w14:textId="77777777" w:rsidR="00AD32D6" w:rsidRPr="00A6578B" w:rsidRDefault="00AD32D6" w:rsidP="00BD1C79">
      <w:pPr>
        <w:widowControl w:val="0"/>
        <w:autoSpaceDE w:val="0"/>
        <w:autoSpaceDN w:val="0"/>
        <w:adjustRightInd w:val="0"/>
        <w:spacing w:line="320" w:lineRule="atLeast"/>
        <w:rPr>
          <w:rFonts w:ascii="Arial" w:hAnsi="Arial" w:cs="Arial"/>
          <w:sz w:val="22"/>
          <w:szCs w:val="22"/>
        </w:rPr>
      </w:pPr>
    </w:p>
    <w:p w14:paraId="192B805A" w14:textId="0740858F" w:rsidR="00BD1C79" w:rsidRPr="00A6578B" w:rsidRDefault="00BD1C79" w:rsidP="00BD1C79">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With its </w:t>
      </w:r>
      <w:hyperlink r:id="rId13" w:history="1">
        <w:r w:rsidRPr="00A6578B">
          <w:rPr>
            <w:rStyle w:val="Hyperlink"/>
            <w:rFonts w:ascii="Arial" w:hAnsi="Arial" w:cs="Arial"/>
            <w:sz w:val="22"/>
            <w:szCs w:val="22"/>
          </w:rPr>
          <w:t>Million Records Project</w:t>
        </w:r>
      </w:hyperlink>
      <w:r w:rsidRPr="00A6578B">
        <w:rPr>
          <w:rFonts w:ascii="Arial" w:hAnsi="Arial" w:cs="Arial"/>
          <w:sz w:val="22"/>
          <w:szCs w:val="22"/>
        </w:rPr>
        <w:t xml:space="preserve">, Student Veterans of America has energized the education research community. The project offers the first empirical evidence of the near-term outcomes of veterans who attend school on the Post-9/11 GI Bill. Using data from the Department of Veterans Affairs and the National Student Clearinghouse, the research found that student veterans are earning degrees at a rate similar to that of college students in general but take slightly more time. These and other important findings could help change perceptions that military and veterans are underperforming in higher education relative to civilians. </w:t>
      </w:r>
    </w:p>
    <w:p w14:paraId="2EFBABDD" w14:textId="77777777" w:rsidR="00AD32D6" w:rsidRPr="00A6578B" w:rsidRDefault="00AD32D6" w:rsidP="00BD1C79">
      <w:pPr>
        <w:widowControl w:val="0"/>
        <w:autoSpaceDE w:val="0"/>
        <w:autoSpaceDN w:val="0"/>
        <w:adjustRightInd w:val="0"/>
        <w:spacing w:line="320" w:lineRule="atLeast"/>
        <w:rPr>
          <w:rFonts w:ascii="Arial" w:hAnsi="Arial" w:cs="Arial"/>
          <w:sz w:val="22"/>
          <w:szCs w:val="22"/>
        </w:rPr>
      </w:pPr>
    </w:p>
    <w:p w14:paraId="464FC22F" w14:textId="77777777" w:rsidR="00BC6F31" w:rsidRPr="00A6578B" w:rsidRDefault="00BC6F31" w:rsidP="00BC6F31">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Analysis of the records showed that the majority of student veterans over those years finished a bachelor's degree within four to six years and an associate degree within four, the SVA said. The group described the graduation rates as strong considering the extra challenges many student veterans face, such as having a service-related disability.</w:t>
      </w:r>
    </w:p>
    <w:p w14:paraId="7CD95DF0" w14:textId="77777777" w:rsidR="00BC6F31" w:rsidRPr="00A6578B" w:rsidRDefault="00BC6F31" w:rsidP="00BC6F31">
      <w:pPr>
        <w:widowControl w:val="0"/>
        <w:autoSpaceDE w:val="0"/>
        <w:autoSpaceDN w:val="0"/>
        <w:adjustRightInd w:val="0"/>
        <w:spacing w:line="320" w:lineRule="atLeast"/>
        <w:rPr>
          <w:rFonts w:ascii="Arial" w:hAnsi="Arial" w:cs="Arial"/>
          <w:sz w:val="22"/>
          <w:szCs w:val="22"/>
        </w:rPr>
      </w:pPr>
    </w:p>
    <w:p w14:paraId="39F5AA5D" w14:textId="77777777" w:rsidR="00BC6F31" w:rsidRPr="00A6578B" w:rsidRDefault="00BC6F31" w:rsidP="00BC6F31">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 xml:space="preserve">Vets are going for degrees that could help them get in-demand careers, the report said. The top </w:t>
      </w:r>
      <w:r w:rsidRPr="00A6578B">
        <w:rPr>
          <w:rFonts w:ascii="Arial" w:hAnsi="Arial" w:cs="Arial"/>
          <w:sz w:val="22"/>
          <w:szCs w:val="22"/>
        </w:rPr>
        <w:lastRenderedPageBreak/>
        <w:t>bachelor degree fields were business, social sciences, homeland security, law enforcement and firefighting, and computer and information sciences.</w:t>
      </w:r>
    </w:p>
    <w:p w14:paraId="20957419" w14:textId="77777777" w:rsidR="00BC6F31" w:rsidRPr="00A6578B" w:rsidRDefault="00BC6F31" w:rsidP="00BC6F31">
      <w:pPr>
        <w:widowControl w:val="0"/>
        <w:autoSpaceDE w:val="0"/>
        <w:autoSpaceDN w:val="0"/>
        <w:adjustRightInd w:val="0"/>
        <w:spacing w:line="320" w:lineRule="atLeast"/>
        <w:rPr>
          <w:rFonts w:ascii="Arial" w:hAnsi="Arial" w:cs="Arial"/>
          <w:sz w:val="22"/>
          <w:szCs w:val="22"/>
        </w:rPr>
      </w:pPr>
      <w:r w:rsidRPr="00A6578B">
        <w:rPr>
          <w:rFonts w:ascii="Arial" w:hAnsi="Arial" w:cs="Arial"/>
          <w:sz w:val="22"/>
          <w:szCs w:val="22"/>
        </w:rPr>
        <w:t>About 72 percent of the student veterans who graduated did so from public universities. Another 15.5 percent attended private universities, while about 13 percent attended for-profit schools.</w:t>
      </w:r>
    </w:p>
    <w:p w14:paraId="29ED5CBE" w14:textId="77777777" w:rsidR="00AB1802" w:rsidRPr="00A6578B" w:rsidRDefault="00AB1802" w:rsidP="00BC6F31">
      <w:pPr>
        <w:widowControl w:val="0"/>
        <w:autoSpaceDE w:val="0"/>
        <w:autoSpaceDN w:val="0"/>
        <w:adjustRightInd w:val="0"/>
        <w:spacing w:line="320" w:lineRule="atLeast"/>
        <w:rPr>
          <w:rFonts w:ascii="Arial" w:hAnsi="Arial" w:cs="Arial"/>
          <w:sz w:val="22"/>
          <w:szCs w:val="22"/>
        </w:rPr>
      </w:pPr>
    </w:p>
    <w:p w14:paraId="120BAE88" w14:textId="7CE3653A" w:rsidR="00AB1802" w:rsidRPr="00A6578B" w:rsidRDefault="00AB1802" w:rsidP="00BC6F31">
      <w:pPr>
        <w:widowControl w:val="0"/>
        <w:autoSpaceDE w:val="0"/>
        <w:autoSpaceDN w:val="0"/>
        <w:adjustRightInd w:val="0"/>
        <w:spacing w:line="320" w:lineRule="atLeast"/>
        <w:rPr>
          <w:rFonts w:ascii="Arial" w:hAnsi="Arial" w:cs="Arial"/>
          <w:b/>
          <w:sz w:val="22"/>
          <w:szCs w:val="22"/>
          <w:u w:val="single"/>
        </w:rPr>
      </w:pPr>
      <w:r w:rsidRPr="00A6578B">
        <w:rPr>
          <w:rFonts w:ascii="Arial" w:hAnsi="Arial" w:cs="Arial"/>
          <w:b/>
          <w:sz w:val="22"/>
          <w:szCs w:val="22"/>
          <w:u w:val="single"/>
        </w:rPr>
        <w:t>Resources</w:t>
      </w:r>
    </w:p>
    <w:bookmarkStart w:id="0" w:name="_GoBack"/>
    <w:p w14:paraId="19B1D075" w14:textId="4CD559CC" w:rsidR="00A6578B" w:rsidRPr="00B12EB8" w:rsidRDefault="000F7B71" w:rsidP="000F7B71">
      <w:pPr>
        <w:pStyle w:val="Heading3"/>
        <w:numPr>
          <w:ilvl w:val="0"/>
          <w:numId w:val="11"/>
        </w:numPr>
        <w:shd w:val="clear" w:color="auto" w:fill="FFFFFF"/>
        <w:spacing w:before="0" w:beforeAutospacing="0" w:after="0" w:afterAutospacing="0"/>
        <w:rPr>
          <w:rFonts w:ascii="Arial" w:hAnsi="Arial" w:cs="Arial"/>
          <w:b w:val="0"/>
          <w:bCs w:val="0"/>
          <w:sz w:val="22"/>
          <w:szCs w:val="22"/>
        </w:rPr>
      </w:pPr>
      <w:r>
        <w:fldChar w:fldCharType="begin"/>
      </w:r>
      <w:r>
        <w:instrText xml:space="preserve"> HYPERLINK "https://www.google.com/url?sa=t&amp;rct=j&amp;q=&amp;esrc=s&amp;source=web&amp;cd=1&amp;cad=rja&amp;uact=8&amp;sqi=2&amp;ved=0CCQQFjAAahUKEwiogtjLkJrIAhXD2R4KHfdBD2E&amp;url=http%3A%2F%2Fstudentveterans.org%2F&amp;usg=AFQjCNGcfbf5d706fiUS1E7cYrVDLlvPdA&amp;bvm=bv.103388427,d.dmo" </w:instrText>
      </w:r>
      <w:r>
        <w:fldChar w:fldCharType="separate"/>
      </w:r>
      <w:r w:rsidR="00A6578B" w:rsidRPr="00E91BE8">
        <w:rPr>
          <w:rStyle w:val="Hyperlink"/>
          <w:rFonts w:ascii="Arial" w:hAnsi="Arial" w:cs="Arial"/>
          <w:b w:val="0"/>
          <w:bCs w:val="0"/>
          <w:sz w:val="22"/>
          <w:szCs w:val="22"/>
        </w:rPr>
        <w:t>Student Veterans of America</w:t>
      </w:r>
      <w:r>
        <w:rPr>
          <w:rStyle w:val="Hyperlink"/>
          <w:rFonts w:ascii="Arial" w:hAnsi="Arial" w:cs="Arial"/>
          <w:b w:val="0"/>
          <w:bCs w:val="0"/>
          <w:sz w:val="22"/>
          <w:szCs w:val="22"/>
        </w:rPr>
        <w:fldChar w:fldCharType="end"/>
      </w:r>
      <w:r w:rsidR="00E91BE8">
        <w:rPr>
          <w:rStyle w:val="Hyperlink"/>
          <w:rFonts w:ascii="Arial" w:hAnsi="Arial" w:cs="Arial"/>
          <w:b w:val="0"/>
          <w:bCs w:val="0"/>
          <w:color w:val="auto"/>
          <w:sz w:val="22"/>
          <w:szCs w:val="22"/>
          <w:u w:val="none"/>
        </w:rPr>
        <w:t xml:space="preserve"> </w:t>
      </w:r>
    </w:p>
    <w:p w14:paraId="607AE891" w14:textId="29DF78EF" w:rsidR="00E91BE8" w:rsidRDefault="000F7B71" w:rsidP="000F7B71">
      <w:pPr>
        <w:pStyle w:val="Heading3"/>
        <w:numPr>
          <w:ilvl w:val="0"/>
          <w:numId w:val="11"/>
        </w:numPr>
        <w:shd w:val="clear" w:color="auto" w:fill="FFFFFF"/>
        <w:spacing w:before="0" w:beforeAutospacing="0" w:after="0" w:afterAutospacing="0"/>
        <w:rPr>
          <w:rFonts w:ascii="Arial" w:hAnsi="Arial" w:cs="Arial"/>
          <w:b w:val="0"/>
          <w:sz w:val="22"/>
          <w:szCs w:val="22"/>
        </w:rPr>
      </w:pPr>
      <w:hyperlink r:id="rId14" w:history="1">
        <w:r w:rsidR="00E91BE8" w:rsidRPr="00E91BE8">
          <w:rPr>
            <w:rStyle w:val="Hyperlink"/>
            <w:rFonts w:ascii="Arial" w:hAnsi="Arial" w:cs="Arial"/>
            <w:b w:val="0"/>
            <w:sz w:val="22"/>
            <w:szCs w:val="22"/>
          </w:rPr>
          <w:t>SVA: Million Records Project – Student Veterans of America</w:t>
        </w:r>
      </w:hyperlink>
    </w:p>
    <w:p w14:paraId="1493F9AE" w14:textId="13D57B78" w:rsidR="00E91BE8" w:rsidRDefault="000F7B71" w:rsidP="000F7B71">
      <w:pPr>
        <w:pStyle w:val="Heading3"/>
        <w:numPr>
          <w:ilvl w:val="0"/>
          <w:numId w:val="11"/>
        </w:numPr>
        <w:shd w:val="clear" w:color="auto" w:fill="FFFFFF"/>
        <w:spacing w:before="0" w:beforeAutospacing="0" w:after="0" w:afterAutospacing="0"/>
        <w:rPr>
          <w:rFonts w:ascii="Arial" w:hAnsi="Arial" w:cs="Arial"/>
          <w:b w:val="0"/>
          <w:bCs w:val="0"/>
          <w:sz w:val="22"/>
          <w:szCs w:val="22"/>
        </w:rPr>
      </w:pPr>
      <w:hyperlink r:id="rId15" w:history="1">
        <w:r w:rsidR="00E91BE8" w:rsidRPr="00E91BE8">
          <w:rPr>
            <w:rStyle w:val="Hyperlink"/>
            <w:rFonts w:ascii="Arial" w:hAnsi="Arial" w:cs="Arial"/>
            <w:b w:val="0"/>
            <w:bCs w:val="0"/>
            <w:sz w:val="22"/>
            <w:szCs w:val="22"/>
          </w:rPr>
          <w:t>Rand Corporation: Higher Education Benefits for Post-9/11 Military Service</w:t>
        </w:r>
      </w:hyperlink>
    </w:p>
    <w:p w14:paraId="284C81F4" w14:textId="68EE711E" w:rsidR="00A6578B" w:rsidRPr="004858CD" w:rsidRDefault="004858CD" w:rsidP="000F7B71">
      <w:pPr>
        <w:pStyle w:val="Heading3"/>
        <w:numPr>
          <w:ilvl w:val="0"/>
          <w:numId w:val="11"/>
        </w:numPr>
        <w:shd w:val="clear" w:color="auto" w:fill="FFFFFF"/>
        <w:spacing w:before="0" w:beforeAutospacing="0" w:after="0" w:afterAutospacing="0"/>
        <w:rPr>
          <w:rStyle w:val="Hyperlink"/>
          <w:rFonts w:ascii="Arial" w:hAnsi="Arial" w:cs="Arial"/>
          <w:b w:val="0"/>
          <w:bCs w:val="0"/>
          <w:sz w:val="22"/>
          <w:szCs w:val="22"/>
        </w:rPr>
      </w:pPr>
      <w:r>
        <w:rPr>
          <w:rFonts w:ascii="Arial" w:hAnsi="Arial" w:cs="Arial"/>
          <w:b w:val="0"/>
          <w:bCs w:val="0"/>
          <w:sz w:val="22"/>
          <w:szCs w:val="22"/>
        </w:rPr>
        <w:fldChar w:fldCharType="begin"/>
      </w:r>
      <w:r>
        <w:rPr>
          <w:rFonts w:ascii="Arial" w:hAnsi="Arial" w:cs="Arial"/>
          <w:b w:val="0"/>
          <w:bCs w:val="0"/>
          <w:sz w:val="22"/>
          <w:szCs w:val="22"/>
        </w:rPr>
        <w:instrText xml:space="preserve"> HYPERLINK "https://www.google.com/url?sa=t&amp;rct=j&amp;q=&amp;esrc=s&amp;source=web&amp;cd=1&amp;cad=rja&amp;uact=8&amp;ved=0CB0QFjAAahUKEwi9zrSjg5rIAhWHqR4KHR7eACk&amp;url=http%3A%2F%2Fwww.ipsos-na.com%2Fnews-polls%2Fpressrelease.aspx%3Fid%3D6951&amp;usg=AFQjCNFRKLh-OYk61S94TNhhZiCbjjeKaA" </w:instrText>
      </w:r>
      <w:r>
        <w:rPr>
          <w:rFonts w:ascii="Arial" w:hAnsi="Arial" w:cs="Arial"/>
          <w:b w:val="0"/>
          <w:bCs w:val="0"/>
          <w:sz w:val="22"/>
          <w:szCs w:val="22"/>
        </w:rPr>
        <w:fldChar w:fldCharType="separate"/>
      </w:r>
      <w:proofErr w:type="spellStart"/>
      <w:r w:rsidR="00A6578B" w:rsidRPr="004858CD">
        <w:rPr>
          <w:rStyle w:val="Hyperlink"/>
          <w:rFonts w:ascii="Arial" w:hAnsi="Arial" w:cs="Arial"/>
          <w:b w:val="0"/>
          <w:bCs w:val="0"/>
          <w:sz w:val="22"/>
          <w:szCs w:val="22"/>
        </w:rPr>
        <w:t>Ipsos</w:t>
      </w:r>
      <w:proofErr w:type="spellEnd"/>
      <w:r w:rsidR="00A6578B" w:rsidRPr="004858CD">
        <w:rPr>
          <w:rStyle w:val="Hyperlink"/>
          <w:rFonts w:ascii="Arial" w:hAnsi="Arial" w:cs="Arial"/>
          <w:b w:val="0"/>
          <w:bCs w:val="0"/>
          <w:sz w:val="22"/>
          <w:szCs w:val="22"/>
        </w:rPr>
        <w:t>/</w:t>
      </w:r>
      <w:proofErr w:type="spellStart"/>
      <w:r w:rsidR="00A6578B" w:rsidRPr="004858CD">
        <w:rPr>
          <w:rStyle w:val="Hyperlink"/>
          <w:rFonts w:ascii="Arial" w:hAnsi="Arial" w:cs="Arial"/>
          <w:b w:val="0"/>
          <w:bCs w:val="0"/>
          <w:sz w:val="22"/>
          <w:szCs w:val="22"/>
        </w:rPr>
        <w:t>ScoutComms</w:t>
      </w:r>
      <w:proofErr w:type="spellEnd"/>
      <w:r w:rsidR="00A6578B" w:rsidRPr="004858CD">
        <w:rPr>
          <w:rStyle w:val="Hyperlink"/>
          <w:rFonts w:ascii="Arial" w:hAnsi="Arial" w:cs="Arial"/>
          <w:b w:val="0"/>
          <w:bCs w:val="0"/>
          <w:sz w:val="22"/>
          <w:szCs w:val="22"/>
        </w:rPr>
        <w:t xml:space="preserve"> Poll: Veterans Issues | </w:t>
      </w:r>
      <w:proofErr w:type="spellStart"/>
      <w:r w:rsidR="00A6578B" w:rsidRPr="004858CD">
        <w:rPr>
          <w:rStyle w:val="Hyperlink"/>
          <w:rFonts w:ascii="Arial" w:hAnsi="Arial" w:cs="Arial"/>
          <w:b w:val="0"/>
          <w:bCs w:val="0"/>
          <w:sz w:val="22"/>
          <w:szCs w:val="22"/>
        </w:rPr>
        <w:t>Ipsos</w:t>
      </w:r>
      <w:proofErr w:type="spellEnd"/>
    </w:p>
    <w:p w14:paraId="65335226" w14:textId="3C672F91" w:rsidR="00AB1802" w:rsidRPr="00B12EB8" w:rsidRDefault="004858CD" w:rsidP="000F7B71">
      <w:pPr>
        <w:pStyle w:val="Heading3"/>
        <w:numPr>
          <w:ilvl w:val="0"/>
          <w:numId w:val="11"/>
        </w:numPr>
        <w:shd w:val="clear" w:color="auto" w:fill="FFFFFF"/>
        <w:spacing w:before="0" w:beforeAutospacing="0" w:after="0" w:afterAutospacing="0"/>
        <w:rPr>
          <w:rFonts w:ascii="Arial" w:hAnsi="Arial" w:cs="Arial"/>
          <w:b w:val="0"/>
          <w:bCs w:val="0"/>
          <w:sz w:val="22"/>
          <w:szCs w:val="22"/>
        </w:rPr>
      </w:pPr>
      <w:r>
        <w:rPr>
          <w:rFonts w:ascii="Arial" w:hAnsi="Arial" w:cs="Arial"/>
          <w:b w:val="0"/>
          <w:bCs w:val="0"/>
          <w:sz w:val="22"/>
          <w:szCs w:val="22"/>
        </w:rPr>
        <w:fldChar w:fldCharType="end"/>
      </w:r>
      <w:hyperlink r:id="rId16" w:history="1">
        <w:r w:rsidR="00A6578B" w:rsidRPr="004858CD">
          <w:rPr>
            <w:rStyle w:val="Hyperlink"/>
            <w:rFonts w:ascii="Arial" w:hAnsi="Arial" w:cs="Arial"/>
            <w:b w:val="0"/>
            <w:bCs w:val="0"/>
            <w:sz w:val="22"/>
            <w:szCs w:val="22"/>
          </w:rPr>
          <w:t>Department of Veterans Affairs: Post-9/11 GI Bill - Education and Training</w:t>
        </w:r>
      </w:hyperlink>
    </w:p>
    <w:bookmarkEnd w:id="0"/>
    <w:p w14:paraId="5B30158E" w14:textId="77777777" w:rsidR="00EE645C" w:rsidRDefault="00EE645C" w:rsidP="009D7D9D">
      <w:pPr>
        <w:widowControl w:val="0"/>
        <w:autoSpaceDE w:val="0"/>
        <w:autoSpaceDN w:val="0"/>
        <w:adjustRightInd w:val="0"/>
        <w:spacing w:line="320" w:lineRule="atLeast"/>
        <w:rPr>
          <w:rFonts w:ascii="Helvetica" w:hAnsi="Helvetica" w:cs="Helvetica Neue"/>
          <w:b/>
        </w:rPr>
      </w:pPr>
    </w:p>
    <w:p w14:paraId="198B9F30" w14:textId="77777777" w:rsidR="00F90B62" w:rsidRPr="00BF4D98" w:rsidRDefault="00F90B62">
      <w:pPr>
        <w:widowControl w:val="0"/>
        <w:pBdr>
          <w:bottom w:val="single" w:sz="6" w:space="1" w:color="auto"/>
        </w:pBdr>
        <w:autoSpaceDE w:val="0"/>
        <w:autoSpaceDN w:val="0"/>
        <w:adjustRightInd w:val="0"/>
        <w:spacing w:line="239" w:lineRule="auto"/>
        <w:ind w:right="799"/>
        <w:rPr>
          <w:rFonts w:ascii="Helvetica" w:hAnsi="Helvetica" w:cs="Franklin Gothic Medium"/>
          <w:color w:val="000000"/>
        </w:rPr>
      </w:pPr>
    </w:p>
    <w:p w14:paraId="56CC21CA" w14:textId="77777777" w:rsidR="005B7951" w:rsidRPr="00BF4D98" w:rsidRDefault="005B7951">
      <w:pPr>
        <w:widowControl w:val="0"/>
        <w:autoSpaceDE w:val="0"/>
        <w:autoSpaceDN w:val="0"/>
        <w:adjustRightInd w:val="0"/>
        <w:spacing w:line="239" w:lineRule="auto"/>
        <w:ind w:right="799"/>
        <w:rPr>
          <w:rFonts w:ascii="Helvetica" w:hAnsi="Helvetica" w:cs="Franklin Gothic Medium"/>
          <w:color w:val="000000"/>
        </w:rPr>
      </w:pPr>
    </w:p>
    <w:p w14:paraId="7DF5F007" w14:textId="77777777" w:rsidR="00086D66" w:rsidRPr="00BF4D98" w:rsidRDefault="00086D66">
      <w:pPr>
        <w:widowControl w:val="0"/>
        <w:autoSpaceDE w:val="0"/>
        <w:autoSpaceDN w:val="0"/>
        <w:adjustRightInd w:val="0"/>
        <w:spacing w:line="239" w:lineRule="auto"/>
        <w:ind w:right="799"/>
        <w:rPr>
          <w:rFonts w:ascii="Helvetica" w:hAnsi="Helvetica" w:cs="Franklin Gothic Medium"/>
          <w:color w:val="000000"/>
        </w:rPr>
      </w:pPr>
    </w:p>
    <w:p w14:paraId="34B5C991" w14:textId="070A1C53" w:rsidR="004D5066" w:rsidRPr="00BF4D98" w:rsidRDefault="004D5066" w:rsidP="00AB1802">
      <w:pPr>
        <w:widowControl w:val="0"/>
        <w:autoSpaceDE w:val="0"/>
        <w:autoSpaceDN w:val="0"/>
        <w:adjustRightInd w:val="0"/>
        <w:ind w:right="-20"/>
        <w:rPr>
          <w:rFonts w:ascii="Helvetica" w:hAnsi="Helvetica"/>
          <w:color w:val="000000"/>
        </w:rPr>
      </w:pPr>
    </w:p>
    <w:sectPr w:rsidR="004D5066" w:rsidRPr="00BF4D98">
      <w:pgSz w:w="12240" w:h="15840"/>
      <w:pgMar w:top="1134" w:right="850" w:bottom="1017"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2F43"/>
    <w:multiLevelType w:val="hybridMultilevel"/>
    <w:tmpl w:val="A8622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86428E"/>
    <w:multiLevelType w:val="hybridMultilevel"/>
    <w:tmpl w:val="1CF89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703FE"/>
    <w:multiLevelType w:val="hybridMultilevel"/>
    <w:tmpl w:val="62D86578"/>
    <w:lvl w:ilvl="0" w:tplc="934A0AF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7D4692"/>
    <w:multiLevelType w:val="multilevel"/>
    <w:tmpl w:val="3094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014465"/>
    <w:multiLevelType w:val="multilevel"/>
    <w:tmpl w:val="3898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F9204C"/>
    <w:multiLevelType w:val="hybridMultilevel"/>
    <w:tmpl w:val="71EE4718"/>
    <w:lvl w:ilvl="0" w:tplc="0409000F">
      <w:start w:val="1"/>
      <w:numFmt w:val="decimal"/>
      <w:lvlText w:val="%1."/>
      <w:lvlJc w:val="left"/>
      <w:pPr>
        <w:ind w:left="3499" w:hanging="360"/>
      </w:pPr>
    </w:lvl>
    <w:lvl w:ilvl="1" w:tplc="04090019" w:tentative="1">
      <w:start w:val="1"/>
      <w:numFmt w:val="lowerLetter"/>
      <w:lvlText w:val="%2."/>
      <w:lvlJc w:val="left"/>
      <w:pPr>
        <w:ind w:left="4219" w:hanging="360"/>
      </w:pPr>
    </w:lvl>
    <w:lvl w:ilvl="2" w:tplc="0409001B" w:tentative="1">
      <w:start w:val="1"/>
      <w:numFmt w:val="lowerRoman"/>
      <w:lvlText w:val="%3."/>
      <w:lvlJc w:val="right"/>
      <w:pPr>
        <w:ind w:left="4939" w:hanging="180"/>
      </w:pPr>
    </w:lvl>
    <w:lvl w:ilvl="3" w:tplc="0409000F" w:tentative="1">
      <w:start w:val="1"/>
      <w:numFmt w:val="decimal"/>
      <w:lvlText w:val="%4."/>
      <w:lvlJc w:val="left"/>
      <w:pPr>
        <w:ind w:left="5659" w:hanging="360"/>
      </w:pPr>
    </w:lvl>
    <w:lvl w:ilvl="4" w:tplc="04090019" w:tentative="1">
      <w:start w:val="1"/>
      <w:numFmt w:val="lowerLetter"/>
      <w:lvlText w:val="%5."/>
      <w:lvlJc w:val="left"/>
      <w:pPr>
        <w:ind w:left="6379" w:hanging="360"/>
      </w:pPr>
    </w:lvl>
    <w:lvl w:ilvl="5" w:tplc="0409001B" w:tentative="1">
      <w:start w:val="1"/>
      <w:numFmt w:val="lowerRoman"/>
      <w:lvlText w:val="%6."/>
      <w:lvlJc w:val="right"/>
      <w:pPr>
        <w:ind w:left="7099" w:hanging="180"/>
      </w:pPr>
    </w:lvl>
    <w:lvl w:ilvl="6" w:tplc="0409000F" w:tentative="1">
      <w:start w:val="1"/>
      <w:numFmt w:val="decimal"/>
      <w:lvlText w:val="%7."/>
      <w:lvlJc w:val="left"/>
      <w:pPr>
        <w:ind w:left="7819" w:hanging="360"/>
      </w:pPr>
    </w:lvl>
    <w:lvl w:ilvl="7" w:tplc="04090019" w:tentative="1">
      <w:start w:val="1"/>
      <w:numFmt w:val="lowerLetter"/>
      <w:lvlText w:val="%8."/>
      <w:lvlJc w:val="left"/>
      <w:pPr>
        <w:ind w:left="8539" w:hanging="360"/>
      </w:pPr>
    </w:lvl>
    <w:lvl w:ilvl="8" w:tplc="0409001B" w:tentative="1">
      <w:start w:val="1"/>
      <w:numFmt w:val="lowerRoman"/>
      <w:lvlText w:val="%9."/>
      <w:lvlJc w:val="right"/>
      <w:pPr>
        <w:ind w:left="9259" w:hanging="180"/>
      </w:pPr>
    </w:lvl>
  </w:abstractNum>
  <w:abstractNum w:abstractNumId="6">
    <w:nsid w:val="56BF1604"/>
    <w:multiLevelType w:val="multilevel"/>
    <w:tmpl w:val="84BA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2E7D4D"/>
    <w:multiLevelType w:val="multilevel"/>
    <w:tmpl w:val="6A14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530135"/>
    <w:multiLevelType w:val="multilevel"/>
    <w:tmpl w:val="0540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9B4BB4"/>
    <w:multiLevelType w:val="hybridMultilevel"/>
    <w:tmpl w:val="FD5A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757D29"/>
    <w:multiLevelType w:val="hybridMultilevel"/>
    <w:tmpl w:val="BDA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8"/>
  </w:num>
  <w:num w:numId="5">
    <w:abstractNumId w:val="4"/>
  </w:num>
  <w:num w:numId="6">
    <w:abstractNumId w:val="5"/>
  </w:num>
  <w:num w:numId="7">
    <w:abstractNumId w:val="1"/>
  </w:num>
  <w:num w:numId="8">
    <w:abstractNumId w:val="0"/>
  </w:num>
  <w:num w:numId="9">
    <w:abstractNumId w:val="2"/>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B62"/>
    <w:rsid w:val="00042E85"/>
    <w:rsid w:val="00086D66"/>
    <w:rsid w:val="000E5D6A"/>
    <w:rsid w:val="000F3A1F"/>
    <w:rsid w:val="000F7B71"/>
    <w:rsid w:val="00136600"/>
    <w:rsid w:val="001D437A"/>
    <w:rsid w:val="00275041"/>
    <w:rsid w:val="002E4F85"/>
    <w:rsid w:val="002F5205"/>
    <w:rsid w:val="00362A06"/>
    <w:rsid w:val="0036774E"/>
    <w:rsid w:val="003F65FE"/>
    <w:rsid w:val="004858CD"/>
    <w:rsid w:val="004D5066"/>
    <w:rsid w:val="00513C80"/>
    <w:rsid w:val="005A5147"/>
    <w:rsid w:val="005B7951"/>
    <w:rsid w:val="005F604C"/>
    <w:rsid w:val="00620C55"/>
    <w:rsid w:val="00626D5E"/>
    <w:rsid w:val="0065124D"/>
    <w:rsid w:val="00672722"/>
    <w:rsid w:val="006C4F97"/>
    <w:rsid w:val="0072434F"/>
    <w:rsid w:val="007A3677"/>
    <w:rsid w:val="00800299"/>
    <w:rsid w:val="008933D9"/>
    <w:rsid w:val="008B149E"/>
    <w:rsid w:val="00980C7B"/>
    <w:rsid w:val="009D7D9D"/>
    <w:rsid w:val="00A349E0"/>
    <w:rsid w:val="00A37082"/>
    <w:rsid w:val="00A6578B"/>
    <w:rsid w:val="00AB1802"/>
    <w:rsid w:val="00AD32D6"/>
    <w:rsid w:val="00B12EB8"/>
    <w:rsid w:val="00B80820"/>
    <w:rsid w:val="00BC6F31"/>
    <w:rsid w:val="00BD1C79"/>
    <w:rsid w:val="00BE7999"/>
    <w:rsid w:val="00BF4D98"/>
    <w:rsid w:val="00C321BC"/>
    <w:rsid w:val="00C71D09"/>
    <w:rsid w:val="00CC4445"/>
    <w:rsid w:val="00CD4AB6"/>
    <w:rsid w:val="00DB4B96"/>
    <w:rsid w:val="00E81EA2"/>
    <w:rsid w:val="00E91BE8"/>
    <w:rsid w:val="00EE645C"/>
    <w:rsid w:val="00F31710"/>
    <w:rsid w:val="00F90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14E1B6"/>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205"/>
    <w:rPr>
      <w:sz w:val="24"/>
      <w:szCs w:val="24"/>
    </w:rPr>
  </w:style>
  <w:style w:type="paragraph" w:styleId="Heading3">
    <w:name w:val="heading 3"/>
    <w:basedOn w:val="Normal"/>
    <w:link w:val="Heading3Char"/>
    <w:uiPriority w:val="9"/>
    <w:qFormat/>
    <w:rsid w:val="00A6578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E85"/>
    <w:rPr>
      <w:color w:val="0563C1" w:themeColor="hyperlink"/>
      <w:u w:val="single"/>
    </w:rPr>
  </w:style>
  <w:style w:type="character" w:styleId="FollowedHyperlink">
    <w:name w:val="FollowedHyperlink"/>
    <w:basedOn w:val="DefaultParagraphFont"/>
    <w:uiPriority w:val="99"/>
    <w:semiHidden/>
    <w:unhideWhenUsed/>
    <w:rsid w:val="00BD1C79"/>
    <w:rPr>
      <w:color w:val="954F72" w:themeColor="followedHyperlink"/>
      <w:u w:val="single"/>
    </w:rPr>
  </w:style>
  <w:style w:type="paragraph" w:styleId="ListParagraph">
    <w:name w:val="List Paragraph"/>
    <w:basedOn w:val="Normal"/>
    <w:uiPriority w:val="34"/>
    <w:qFormat/>
    <w:rsid w:val="009D7D9D"/>
    <w:pPr>
      <w:ind w:left="720"/>
      <w:contextualSpacing/>
    </w:pPr>
  </w:style>
  <w:style w:type="paragraph" w:styleId="NormalWeb">
    <w:name w:val="Normal (Web)"/>
    <w:basedOn w:val="Normal"/>
    <w:uiPriority w:val="99"/>
    <w:semiHidden/>
    <w:unhideWhenUsed/>
    <w:rsid w:val="00EE645C"/>
  </w:style>
  <w:style w:type="character" w:styleId="CommentReference">
    <w:name w:val="annotation reference"/>
    <w:basedOn w:val="DefaultParagraphFont"/>
    <w:uiPriority w:val="99"/>
    <w:semiHidden/>
    <w:unhideWhenUsed/>
    <w:rsid w:val="00CC4445"/>
    <w:rPr>
      <w:sz w:val="18"/>
      <w:szCs w:val="18"/>
    </w:rPr>
  </w:style>
  <w:style w:type="paragraph" w:styleId="CommentText">
    <w:name w:val="annotation text"/>
    <w:basedOn w:val="Normal"/>
    <w:link w:val="CommentTextChar"/>
    <w:uiPriority w:val="99"/>
    <w:semiHidden/>
    <w:unhideWhenUsed/>
    <w:rsid w:val="00CC4445"/>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CC4445"/>
    <w:rPr>
      <w:rFonts w:asciiTheme="minorHAnsi" w:eastAsiaTheme="minorHAnsi" w:hAnsiTheme="minorHAnsi" w:cstheme="minorBidi"/>
      <w:sz w:val="24"/>
      <w:szCs w:val="24"/>
    </w:rPr>
  </w:style>
  <w:style w:type="paragraph" w:styleId="BalloonText">
    <w:name w:val="Balloon Text"/>
    <w:basedOn w:val="Normal"/>
    <w:link w:val="BalloonTextChar"/>
    <w:uiPriority w:val="99"/>
    <w:semiHidden/>
    <w:unhideWhenUsed/>
    <w:rsid w:val="00CC4445"/>
    <w:rPr>
      <w:sz w:val="18"/>
      <w:szCs w:val="18"/>
    </w:rPr>
  </w:style>
  <w:style w:type="character" w:customStyle="1" w:styleId="BalloonTextChar">
    <w:name w:val="Balloon Text Char"/>
    <w:basedOn w:val="DefaultParagraphFont"/>
    <w:link w:val="BalloonText"/>
    <w:uiPriority w:val="99"/>
    <w:semiHidden/>
    <w:rsid w:val="00CC4445"/>
    <w:rPr>
      <w:sz w:val="18"/>
      <w:szCs w:val="18"/>
    </w:rPr>
  </w:style>
  <w:style w:type="character" w:customStyle="1" w:styleId="Heading3Char">
    <w:name w:val="Heading 3 Char"/>
    <w:basedOn w:val="DefaultParagraphFont"/>
    <w:link w:val="Heading3"/>
    <w:uiPriority w:val="9"/>
    <w:rsid w:val="00A6578B"/>
    <w:rPr>
      <w:b/>
      <w:bCs/>
      <w:sz w:val="27"/>
      <w:szCs w:val="27"/>
    </w:rPr>
  </w:style>
  <w:style w:type="paragraph" w:styleId="CommentSubject">
    <w:name w:val="annotation subject"/>
    <w:basedOn w:val="CommentText"/>
    <w:next w:val="CommentText"/>
    <w:link w:val="CommentSubjectChar"/>
    <w:uiPriority w:val="99"/>
    <w:semiHidden/>
    <w:unhideWhenUsed/>
    <w:rsid w:val="00513C80"/>
    <w:pPr>
      <w:spacing w:after="0"/>
    </w:pPr>
    <w:rPr>
      <w:rFonts w:ascii="Times New Roman" w:eastAsia="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513C80"/>
    <w:rPr>
      <w:rFonts w:asciiTheme="minorHAnsi" w:eastAsiaTheme="minorHAnsi" w:hAnsiTheme="minorHAnsi" w:cstheme="min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205"/>
    <w:rPr>
      <w:sz w:val="24"/>
      <w:szCs w:val="24"/>
    </w:rPr>
  </w:style>
  <w:style w:type="paragraph" w:styleId="Heading3">
    <w:name w:val="heading 3"/>
    <w:basedOn w:val="Normal"/>
    <w:link w:val="Heading3Char"/>
    <w:uiPriority w:val="9"/>
    <w:qFormat/>
    <w:rsid w:val="00A6578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E85"/>
    <w:rPr>
      <w:color w:val="0563C1" w:themeColor="hyperlink"/>
      <w:u w:val="single"/>
    </w:rPr>
  </w:style>
  <w:style w:type="character" w:styleId="FollowedHyperlink">
    <w:name w:val="FollowedHyperlink"/>
    <w:basedOn w:val="DefaultParagraphFont"/>
    <w:uiPriority w:val="99"/>
    <w:semiHidden/>
    <w:unhideWhenUsed/>
    <w:rsid w:val="00BD1C79"/>
    <w:rPr>
      <w:color w:val="954F72" w:themeColor="followedHyperlink"/>
      <w:u w:val="single"/>
    </w:rPr>
  </w:style>
  <w:style w:type="paragraph" w:styleId="ListParagraph">
    <w:name w:val="List Paragraph"/>
    <w:basedOn w:val="Normal"/>
    <w:uiPriority w:val="34"/>
    <w:qFormat/>
    <w:rsid w:val="009D7D9D"/>
    <w:pPr>
      <w:ind w:left="720"/>
      <w:contextualSpacing/>
    </w:pPr>
  </w:style>
  <w:style w:type="paragraph" w:styleId="NormalWeb">
    <w:name w:val="Normal (Web)"/>
    <w:basedOn w:val="Normal"/>
    <w:uiPriority w:val="99"/>
    <w:semiHidden/>
    <w:unhideWhenUsed/>
    <w:rsid w:val="00EE645C"/>
  </w:style>
  <w:style w:type="character" w:styleId="CommentReference">
    <w:name w:val="annotation reference"/>
    <w:basedOn w:val="DefaultParagraphFont"/>
    <w:uiPriority w:val="99"/>
    <w:semiHidden/>
    <w:unhideWhenUsed/>
    <w:rsid w:val="00CC4445"/>
    <w:rPr>
      <w:sz w:val="18"/>
      <w:szCs w:val="18"/>
    </w:rPr>
  </w:style>
  <w:style w:type="paragraph" w:styleId="CommentText">
    <w:name w:val="annotation text"/>
    <w:basedOn w:val="Normal"/>
    <w:link w:val="CommentTextChar"/>
    <w:uiPriority w:val="99"/>
    <w:semiHidden/>
    <w:unhideWhenUsed/>
    <w:rsid w:val="00CC4445"/>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CC4445"/>
    <w:rPr>
      <w:rFonts w:asciiTheme="minorHAnsi" w:eastAsiaTheme="minorHAnsi" w:hAnsiTheme="minorHAnsi" w:cstheme="minorBidi"/>
      <w:sz w:val="24"/>
      <w:szCs w:val="24"/>
    </w:rPr>
  </w:style>
  <w:style w:type="paragraph" w:styleId="BalloonText">
    <w:name w:val="Balloon Text"/>
    <w:basedOn w:val="Normal"/>
    <w:link w:val="BalloonTextChar"/>
    <w:uiPriority w:val="99"/>
    <w:semiHidden/>
    <w:unhideWhenUsed/>
    <w:rsid w:val="00CC4445"/>
    <w:rPr>
      <w:sz w:val="18"/>
      <w:szCs w:val="18"/>
    </w:rPr>
  </w:style>
  <w:style w:type="character" w:customStyle="1" w:styleId="BalloonTextChar">
    <w:name w:val="Balloon Text Char"/>
    <w:basedOn w:val="DefaultParagraphFont"/>
    <w:link w:val="BalloonText"/>
    <w:uiPriority w:val="99"/>
    <w:semiHidden/>
    <w:rsid w:val="00CC4445"/>
    <w:rPr>
      <w:sz w:val="18"/>
      <w:szCs w:val="18"/>
    </w:rPr>
  </w:style>
  <w:style w:type="character" w:customStyle="1" w:styleId="Heading3Char">
    <w:name w:val="Heading 3 Char"/>
    <w:basedOn w:val="DefaultParagraphFont"/>
    <w:link w:val="Heading3"/>
    <w:uiPriority w:val="9"/>
    <w:rsid w:val="00A6578B"/>
    <w:rPr>
      <w:b/>
      <w:bCs/>
      <w:sz w:val="27"/>
      <w:szCs w:val="27"/>
    </w:rPr>
  </w:style>
  <w:style w:type="paragraph" w:styleId="CommentSubject">
    <w:name w:val="annotation subject"/>
    <w:basedOn w:val="CommentText"/>
    <w:next w:val="CommentText"/>
    <w:link w:val="CommentSubjectChar"/>
    <w:uiPriority w:val="99"/>
    <w:semiHidden/>
    <w:unhideWhenUsed/>
    <w:rsid w:val="00513C80"/>
    <w:pPr>
      <w:spacing w:after="0"/>
    </w:pPr>
    <w:rPr>
      <w:rFonts w:ascii="Times New Roman" w:eastAsia="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513C80"/>
    <w:rPr>
      <w:rFonts w:asciiTheme="minorHAnsi" w:eastAsiaTheme="minorHAnsi" w:hAnsiTheme="minorHAnsi" w:cstheme="min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76751">
      <w:bodyDiv w:val="1"/>
      <w:marLeft w:val="0"/>
      <w:marRight w:val="0"/>
      <w:marTop w:val="0"/>
      <w:marBottom w:val="0"/>
      <w:divBdr>
        <w:top w:val="none" w:sz="0" w:space="0" w:color="auto"/>
        <w:left w:val="none" w:sz="0" w:space="0" w:color="auto"/>
        <w:bottom w:val="none" w:sz="0" w:space="0" w:color="auto"/>
        <w:right w:val="none" w:sz="0" w:space="0" w:color="auto"/>
      </w:divBdr>
    </w:div>
    <w:div w:id="100271620">
      <w:bodyDiv w:val="1"/>
      <w:marLeft w:val="0"/>
      <w:marRight w:val="0"/>
      <w:marTop w:val="0"/>
      <w:marBottom w:val="0"/>
      <w:divBdr>
        <w:top w:val="none" w:sz="0" w:space="0" w:color="auto"/>
        <w:left w:val="none" w:sz="0" w:space="0" w:color="auto"/>
        <w:bottom w:val="none" w:sz="0" w:space="0" w:color="auto"/>
        <w:right w:val="none" w:sz="0" w:space="0" w:color="auto"/>
      </w:divBdr>
    </w:div>
    <w:div w:id="181894623">
      <w:bodyDiv w:val="1"/>
      <w:marLeft w:val="0"/>
      <w:marRight w:val="0"/>
      <w:marTop w:val="0"/>
      <w:marBottom w:val="0"/>
      <w:divBdr>
        <w:top w:val="none" w:sz="0" w:space="0" w:color="auto"/>
        <w:left w:val="none" w:sz="0" w:space="0" w:color="auto"/>
        <w:bottom w:val="none" w:sz="0" w:space="0" w:color="auto"/>
        <w:right w:val="none" w:sz="0" w:space="0" w:color="auto"/>
      </w:divBdr>
      <w:divsChild>
        <w:div w:id="869143126">
          <w:marLeft w:val="0"/>
          <w:marRight w:val="0"/>
          <w:marTop w:val="0"/>
          <w:marBottom w:val="0"/>
          <w:divBdr>
            <w:top w:val="none" w:sz="0" w:space="0" w:color="auto"/>
            <w:left w:val="none" w:sz="0" w:space="0" w:color="auto"/>
            <w:bottom w:val="none" w:sz="0" w:space="0" w:color="auto"/>
            <w:right w:val="none" w:sz="0" w:space="0" w:color="auto"/>
          </w:divBdr>
          <w:divsChild>
            <w:div w:id="9400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4763">
      <w:bodyDiv w:val="1"/>
      <w:marLeft w:val="0"/>
      <w:marRight w:val="0"/>
      <w:marTop w:val="0"/>
      <w:marBottom w:val="0"/>
      <w:divBdr>
        <w:top w:val="none" w:sz="0" w:space="0" w:color="auto"/>
        <w:left w:val="none" w:sz="0" w:space="0" w:color="auto"/>
        <w:bottom w:val="none" w:sz="0" w:space="0" w:color="auto"/>
        <w:right w:val="none" w:sz="0" w:space="0" w:color="auto"/>
      </w:divBdr>
    </w:div>
    <w:div w:id="315190748">
      <w:bodyDiv w:val="1"/>
      <w:marLeft w:val="0"/>
      <w:marRight w:val="0"/>
      <w:marTop w:val="0"/>
      <w:marBottom w:val="0"/>
      <w:divBdr>
        <w:top w:val="none" w:sz="0" w:space="0" w:color="auto"/>
        <w:left w:val="none" w:sz="0" w:space="0" w:color="auto"/>
        <w:bottom w:val="none" w:sz="0" w:space="0" w:color="auto"/>
        <w:right w:val="none" w:sz="0" w:space="0" w:color="auto"/>
      </w:divBdr>
    </w:div>
    <w:div w:id="317534551">
      <w:bodyDiv w:val="1"/>
      <w:marLeft w:val="0"/>
      <w:marRight w:val="0"/>
      <w:marTop w:val="0"/>
      <w:marBottom w:val="0"/>
      <w:divBdr>
        <w:top w:val="none" w:sz="0" w:space="0" w:color="auto"/>
        <w:left w:val="none" w:sz="0" w:space="0" w:color="auto"/>
        <w:bottom w:val="none" w:sz="0" w:space="0" w:color="auto"/>
        <w:right w:val="none" w:sz="0" w:space="0" w:color="auto"/>
      </w:divBdr>
    </w:div>
    <w:div w:id="446511693">
      <w:bodyDiv w:val="1"/>
      <w:marLeft w:val="0"/>
      <w:marRight w:val="0"/>
      <w:marTop w:val="0"/>
      <w:marBottom w:val="0"/>
      <w:divBdr>
        <w:top w:val="none" w:sz="0" w:space="0" w:color="auto"/>
        <w:left w:val="none" w:sz="0" w:space="0" w:color="auto"/>
        <w:bottom w:val="none" w:sz="0" w:space="0" w:color="auto"/>
        <w:right w:val="none" w:sz="0" w:space="0" w:color="auto"/>
      </w:divBdr>
    </w:div>
    <w:div w:id="507867174">
      <w:bodyDiv w:val="1"/>
      <w:marLeft w:val="0"/>
      <w:marRight w:val="0"/>
      <w:marTop w:val="0"/>
      <w:marBottom w:val="0"/>
      <w:divBdr>
        <w:top w:val="none" w:sz="0" w:space="0" w:color="auto"/>
        <w:left w:val="none" w:sz="0" w:space="0" w:color="auto"/>
        <w:bottom w:val="none" w:sz="0" w:space="0" w:color="auto"/>
        <w:right w:val="none" w:sz="0" w:space="0" w:color="auto"/>
      </w:divBdr>
    </w:div>
    <w:div w:id="520435276">
      <w:bodyDiv w:val="1"/>
      <w:marLeft w:val="0"/>
      <w:marRight w:val="0"/>
      <w:marTop w:val="0"/>
      <w:marBottom w:val="0"/>
      <w:divBdr>
        <w:top w:val="none" w:sz="0" w:space="0" w:color="auto"/>
        <w:left w:val="none" w:sz="0" w:space="0" w:color="auto"/>
        <w:bottom w:val="none" w:sz="0" w:space="0" w:color="auto"/>
        <w:right w:val="none" w:sz="0" w:space="0" w:color="auto"/>
      </w:divBdr>
      <w:divsChild>
        <w:div w:id="902103137">
          <w:marLeft w:val="0"/>
          <w:marRight w:val="0"/>
          <w:marTop w:val="0"/>
          <w:marBottom w:val="0"/>
          <w:divBdr>
            <w:top w:val="none" w:sz="0" w:space="0" w:color="auto"/>
            <w:left w:val="none" w:sz="0" w:space="0" w:color="auto"/>
            <w:bottom w:val="none" w:sz="0" w:space="0" w:color="auto"/>
            <w:right w:val="none" w:sz="0" w:space="0" w:color="auto"/>
          </w:divBdr>
          <w:divsChild>
            <w:div w:id="434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58455">
      <w:bodyDiv w:val="1"/>
      <w:marLeft w:val="0"/>
      <w:marRight w:val="0"/>
      <w:marTop w:val="0"/>
      <w:marBottom w:val="0"/>
      <w:divBdr>
        <w:top w:val="none" w:sz="0" w:space="0" w:color="auto"/>
        <w:left w:val="none" w:sz="0" w:space="0" w:color="auto"/>
        <w:bottom w:val="none" w:sz="0" w:space="0" w:color="auto"/>
        <w:right w:val="none" w:sz="0" w:space="0" w:color="auto"/>
      </w:divBdr>
    </w:div>
    <w:div w:id="655842548">
      <w:bodyDiv w:val="1"/>
      <w:marLeft w:val="0"/>
      <w:marRight w:val="0"/>
      <w:marTop w:val="0"/>
      <w:marBottom w:val="0"/>
      <w:divBdr>
        <w:top w:val="none" w:sz="0" w:space="0" w:color="auto"/>
        <w:left w:val="none" w:sz="0" w:space="0" w:color="auto"/>
        <w:bottom w:val="none" w:sz="0" w:space="0" w:color="auto"/>
        <w:right w:val="none" w:sz="0" w:space="0" w:color="auto"/>
      </w:divBdr>
    </w:div>
    <w:div w:id="835850090">
      <w:bodyDiv w:val="1"/>
      <w:marLeft w:val="0"/>
      <w:marRight w:val="0"/>
      <w:marTop w:val="0"/>
      <w:marBottom w:val="0"/>
      <w:divBdr>
        <w:top w:val="none" w:sz="0" w:space="0" w:color="auto"/>
        <w:left w:val="none" w:sz="0" w:space="0" w:color="auto"/>
        <w:bottom w:val="none" w:sz="0" w:space="0" w:color="auto"/>
        <w:right w:val="none" w:sz="0" w:space="0" w:color="auto"/>
      </w:divBdr>
    </w:div>
    <w:div w:id="855658465">
      <w:bodyDiv w:val="1"/>
      <w:marLeft w:val="0"/>
      <w:marRight w:val="0"/>
      <w:marTop w:val="0"/>
      <w:marBottom w:val="0"/>
      <w:divBdr>
        <w:top w:val="none" w:sz="0" w:space="0" w:color="auto"/>
        <w:left w:val="none" w:sz="0" w:space="0" w:color="auto"/>
        <w:bottom w:val="none" w:sz="0" w:space="0" w:color="auto"/>
        <w:right w:val="none" w:sz="0" w:space="0" w:color="auto"/>
      </w:divBdr>
    </w:div>
    <w:div w:id="920335740">
      <w:bodyDiv w:val="1"/>
      <w:marLeft w:val="0"/>
      <w:marRight w:val="0"/>
      <w:marTop w:val="0"/>
      <w:marBottom w:val="0"/>
      <w:divBdr>
        <w:top w:val="none" w:sz="0" w:space="0" w:color="auto"/>
        <w:left w:val="none" w:sz="0" w:space="0" w:color="auto"/>
        <w:bottom w:val="none" w:sz="0" w:space="0" w:color="auto"/>
        <w:right w:val="none" w:sz="0" w:space="0" w:color="auto"/>
      </w:divBdr>
    </w:div>
    <w:div w:id="929699452">
      <w:bodyDiv w:val="1"/>
      <w:marLeft w:val="0"/>
      <w:marRight w:val="0"/>
      <w:marTop w:val="0"/>
      <w:marBottom w:val="0"/>
      <w:divBdr>
        <w:top w:val="none" w:sz="0" w:space="0" w:color="auto"/>
        <w:left w:val="none" w:sz="0" w:space="0" w:color="auto"/>
        <w:bottom w:val="none" w:sz="0" w:space="0" w:color="auto"/>
        <w:right w:val="none" w:sz="0" w:space="0" w:color="auto"/>
      </w:divBdr>
    </w:div>
    <w:div w:id="996879763">
      <w:bodyDiv w:val="1"/>
      <w:marLeft w:val="0"/>
      <w:marRight w:val="0"/>
      <w:marTop w:val="0"/>
      <w:marBottom w:val="0"/>
      <w:divBdr>
        <w:top w:val="none" w:sz="0" w:space="0" w:color="auto"/>
        <w:left w:val="none" w:sz="0" w:space="0" w:color="auto"/>
        <w:bottom w:val="none" w:sz="0" w:space="0" w:color="auto"/>
        <w:right w:val="none" w:sz="0" w:space="0" w:color="auto"/>
      </w:divBdr>
    </w:div>
    <w:div w:id="1025330660">
      <w:bodyDiv w:val="1"/>
      <w:marLeft w:val="0"/>
      <w:marRight w:val="0"/>
      <w:marTop w:val="0"/>
      <w:marBottom w:val="0"/>
      <w:divBdr>
        <w:top w:val="none" w:sz="0" w:space="0" w:color="auto"/>
        <w:left w:val="none" w:sz="0" w:space="0" w:color="auto"/>
        <w:bottom w:val="none" w:sz="0" w:space="0" w:color="auto"/>
        <w:right w:val="none" w:sz="0" w:space="0" w:color="auto"/>
      </w:divBdr>
    </w:div>
    <w:div w:id="1136724138">
      <w:bodyDiv w:val="1"/>
      <w:marLeft w:val="0"/>
      <w:marRight w:val="0"/>
      <w:marTop w:val="0"/>
      <w:marBottom w:val="0"/>
      <w:divBdr>
        <w:top w:val="none" w:sz="0" w:space="0" w:color="auto"/>
        <w:left w:val="none" w:sz="0" w:space="0" w:color="auto"/>
        <w:bottom w:val="none" w:sz="0" w:space="0" w:color="auto"/>
        <w:right w:val="none" w:sz="0" w:space="0" w:color="auto"/>
      </w:divBdr>
    </w:div>
    <w:div w:id="1144199257">
      <w:bodyDiv w:val="1"/>
      <w:marLeft w:val="0"/>
      <w:marRight w:val="0"/>
      <w:marTop w:val="0"/>
      <w:marBottom w:val="0"/>
      <w:divBdr>
        <w:top w:val="none" w:sz="0" w:space="0" w:color="auto"/>
        <w:left w:val="none" w:sz="0" w:space="0" w:color="auto"/>
        <w:bottom w:val="none" w:sz="0" w:space="0" w:color="auto"/>
        <w:right w:val="none" w:sz="0" w:space="0" w:color="auto"/>
      </w:divBdr>
    </w:div>
    <w:div w:id="1195731685">
      <w:bodyDiv w:val="1"/>
      <w:marLeft w:val="0"/>
      <w:marRight w:val="0"/>
      <w:marTop w:val="0"/>
      <w:marBottom w:val="0"/>
      <w:divBdr>
        <w:top w:val="none" w:sz="0" w:space="0" w:color="auto"/>
        <w:left w:val="none" w:sz="0" w:space="0" w:color="auto"/>
        <w:bottom w:val="none" w:sz="0" w:space="0" w:color="auto"/>
        <w:right w:val="none" w:sz="0" w:space="0" w:color="auto"/>
      </w:divBdr>
    </w:div>
    <w:div w:id="1337728275">
      <w:bodyDiv w:val="1"/>
      <w:marLeft w:val="0"/>
      <w:marRight w:val="0"/>
      <w:marTop w:val="0"/>
      <w:marBottom w:val="0"/>
      <w:divBdr>
        <w:top w:val="none" w:sz="0" w:space="0" w:color="auto"/>
        <w:left w:val="none" w:sz="0" w:space="0" w:color="auto"/>
        <w:bottom w:val="none" w:sz="0" w:space="0" w:color="auto"/>
        <w:right w:val="none" w:sz="0" w:space="0" w:color="auto"/>
      </w:divBdr>
    </w:div>
    <w:div w:id="1477987905">
      <w:bodyDiv w:val="1"/>
      <w:marLeft w:val="0"/>
      <w:marRight w:val="0"/>
      <w:marTop w:val="0"/>
      <w:marBottom w:val="0"/>
      <w:divBdr>
        <w:top w:val="none" w:sz="0" w:space="0" w:color="auto"/>
        <w:left w:val="none" w:sz="0" w:space="0" w:color="auto"/>
        <w:bottom w:val="none" w:sz="0" w:space="0" w:color="auto"/>
        <w:right w:val="none" w:sz="0" w:space="0" w:color="auto"/>
      </w:divBdr>
    </w:div>
    <w:div w:id="1577932253">
      <w:bodyDiv w:val="1"/>
      <w:marLeft w:val="0"/>
      <w:marRight w:val="0"/>
      <w:marTop w:val="0"/>
      <w:marBottom w:val="0"/>
      <w:divBdr>
        <w:top w:val="none" w:sz="0" w:space="0" w:color="auto"/>
        <w:left w:val="none" w:sz="0" w:space="0" w:color="auto"/>
        <w:bottom w:val="none" w:sz="0" w:space="0" w:color="auto"/>
        <w:right w:val="none" w:sz="0" w:space="0" w:color="auto"/>
      </w:divBdr>
    </w:div>
    <w:div w:id="1685477680">
      <w:bodyDiv w:val="1"/>
      <w:marLeft w:val="0"/>
      <w:marRight w:val="0"/>
      <w:marTop w:val="0"/>
      <w:marBottom w:val="0"/>
      <w:divBdr>
        <w:top w:val="none" w:sz="0" w:space="0" w:color="auto"/>
        <w:left w:val="none" w:sz="0" w:space="0" w:color="auto"/>
        <w:bottom w:val="none" w:sz="0" w:space="0" w:color="auto"/>
        <w:right w:val="none" w:sz="0" w:space="0" w:color="auto"/>
      </w:divBdr>
      <w:divsChild>
        <w:div w:id="2057587456">
          <w:marLeft w:val="0"/>
          <w:marRight w:val="0"/>
          <w:marTop w:val="0"/>
          <w:marBottom w:val="0"/>
          <w:divBdr>
            <w:top w:val="none" w:sz="0" w:space="0" w:color="auto"/>
            <w:left w:val="none" w:sz="0" w:space="0" w:color="auto"/>
            <w:bottom w:val="none" w:sz="0" w:space="0" w:color="auto"/>
            <w:right w:val="none" w:sz="0" w:space="0" w:color="auto"/>
          </w:divBdr>
          <w:divsChild>
            <w:div w:id="12968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1615">
      <w:bodyDiv w:val="1"/>
      <w:marLeft w:val="0"/>
      <w:marRight w:val="0"/>
      <w:marTop w:val="0"/>
      <w:marBottom w:val="0"/>
      <w:divBdr>
        <w:top w:val="none" w:sz="0" w:space="0" w:color="auto"/>
        <w:left w:val="none" w:sz="0" w:space="0" w:color="auto"/>
        <w:bottom w:val="none" w:sz="0" w:space="0" w:color="auto"/>
        <w:right w:val="none" w:sz="0" w:space="0" w:color="auto"/>
      </w:divBdr>
    </w:div>
    <w:div w:id="1824546993">
      <w:bodyDiv w:val="1"/>
      <w:marLeft w:val="0"/>
      <w:marRight w:val="0"/>
      <w:marTop w:val="0"/>
      <w:marBottom w:val="0"/>
      <w:divBdr>
        <w:top w:val="none" w:sz="0" w:space="0" w:color="auto"/>
        <w:left w:val="none" w:sz="0" w:space="0" w:color="auto"/>
        <w:bottom w:val="none" w:sz="0" w:space="0" w:color="auto"/>
        <w:right w:val="none" w:sz="0" w:space="0" w:color="auto"/>
      </w:divBdr>
    </w:div>
    <w:div w:id="2051109055">
      <w:bodyDiv w:val="1"/>
      <w:marLeft w:val="0"/>
      <w:marRight w:val="0"/>
      <w:marTop w:val="0"/>
      <w:marBottom w:val="0"/>
      <w:divBdr>
        <w:top w:val="none" w:sz="0" w:space="0" w:color="auto"/>
        <w:left w:val="none" w:sz="0" w:space="0" w:color="auto"/>
        <w:bottom w:val="none" w:sz="0" w:space="0" w:color="auto"/>
        <w:right w:val="none" w:sz="0" w:space="0" w:color="auto"/>
      </w:divBdr>
    </w:div>
    <w:div w:id="2116560597">
      <w:bodyDiv w:val="1"/>
      <w:marLeft w:val="0"/>
      <w:marRight w:val="0"/>
      <w:marTop w:val="0"/>
      <w:marBottom w:val="0"/>
      <w:divBdr>
        <w:top w:val="none" w:sz="0" w:space="0" w:color="auto"/>
        <w:left w:val="none" w:sz="0" w:space="0" w:color="auto"/>
        <w:bottom w:val="none" w:sz="0" w:space="0" w:color="auto"/>
        <w:right w:val="none" w:sz="0" w:space="0" w:color="auto"/>
      </w:divBdr>
    </w:div>
    <w:div w:id="2129741502">
      <w:bodyDiv w:val="1"/>
      <w:marLeft w:val="0"/>
      <w:marRight w:val="0"/>
      <w:marTop w:val="0"/>
      <w:marBottom w:val="0"/>
      <w:divBdr>
        <w:top w:val="none" w:sz="0" w:space="0" w:color="auto"/>
        <w:left w:val="none" w:sz="0" w:space="0" w:color="auto"/>
        <w:bottom w:val="none" w:sz="0" w:space="0" w:color="auto"/>
        <w:right w:val="none" w:sz="0" w:space="0" w:color="auto"/>
      </w:divBdr>
      <w:divsChild>
        <w:div w:id="1764498434">
          <w:marLeft w:val="0"/>
          <w:marRight w:val="0"/>
          <w:marTop w:val="0"/>
          <w:marBottom w:val="0"/>
          <w:divBdr>
            <w:top w:val="none" w:sz="0" w:space="0" w:color="auto"/>
            <w:left w:val="none" w:sz="0" w:space="0" w:color="auto"/>
            <w:bottom w:val="none" w:sz="0" w:space="0" w:color="auto"/>
            <w:right w:val="none" w:sz="0" w:space="0" w:color="auto"/>
          </w:divBdr>
          <w:divsChild>
            <w:div w:id="3906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entveterans.org/" TargetMode="External"/><Relationship Id="rId13" Type="http://schemas.openxmlformats.org/officeDocument/2006/relationships/hyperlink" Target="http://studentveterans.org/index.php/aboutus/what-we-do/million-records-projec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stripes.com/news/veterans/more-veterans-taking-advantage-of-post-9-11-gi-bill-1.2735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url?sa=t&amp;rct=j&amp;q=&amp;esrc=s&amp;source=web&amp;cd=1&amp;cad=rja&amp;uact=8&amp;ved=0CB0QFjAAahUKEwjt7ZS6kJrIAhVH2B4KHdMPC1I&amp;url=http%3A%2F%2Fwww.benefits.va.gov%2Fgibill%2Fpost911_gibill.asp&amp;usg=AFQjCNGfxZrnQaX_IwFbOicFiQHre7Rmlw&amp;bvm=bv.103388427,d.dm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fense.gov/home/features/2009/0409_gibill/" TargetMode="External"/><Relationship Id="rId5" Type="http://schemas.openxmlformats.org/officeDocument/2006/relationships/settings" Target="settings.xml"/><Relationship Id="rId15" Type="http://schemas.openxmlformats.org/officeDocument/2006/relationships/hyperlink" Target="https://www.google.com/url?sa=t&amp;rct=j&amp;q=&amp;esrc=s&amp;source=web&amp;cd=7&amp;cad=rja&amp;uact=8&amp;ved=0CE4QFjAGahUKEwizhNSKg5rIAhVBHh4KHbXnC6o&amp;url=http%3A%2F%2Fwww.rand.org%2Fcontent%2Fdam%2Frand%2Fpubs%2Ftestimonies%2FCT400%2FCT428%2FRAND_CT428.pdf&amp;usg=AFQjCNH66wDMnte4WDcf-b07Fq9NoXrU7g" TargetMode="External"/><Relationship Id="rId10" Type="http://schemas.openxmlformats.org/officeDocument/2006/relationships/hyperlink" Target="http://www.rand.org/content/dam/rand/pubs/monographs/2011/RAND_MG1083.pdf" TargetMode="External"/><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hyperlink" Target="https://www.google.com/url?sa=t&amp;rct=j&amp;q=&amp;esrc=s&amp;source=web&amp;cd=1&amp;cad=rja&amp;uact=8&amp;ved=0CB4QFjAAahUKEwjCi7OPg5rIAhXGPB4KHVo0AQw&amp;url=http%3A%2F%2Fstudentveterans.org%2Findex.php%2Faboutus%2Fwhat-we-do%2Fmillion-records-project&amp;usg=AFQjCNGNIF2YpwZr2NDTYNHHHBR8bcxa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28E9-63F0-4A6B-900F-DC5A8A175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1410</Words>
  <Characters>9955</Characters>
  <Application>Microsoft Office Word</Application>
  <DocSecurity>4</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Coscia</dc:creator>
  <cp:lastModifiedBy>Jessica Espinal</cp:lastModifiedBy>
  <cp:revision>2</cp:revision>
  <dcterms:created xsi:type="dcterms:W3CDTF">2015-10-14T17:54:00Z</dcterms:created>
  <dcterms:modified xsi:type="dcterms:W3CDTF">2015-10-14T17:54:00Z</dcterms:modified>
</cp:coreProperties>
</file>